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919" w:tblpY="1205"/>
        <w:tblOverlap w:val="never"/>
        <w:tblW w:w="10808" w:type="dxa"/>
        <w:tblLook w:val="04A0" w:firstRow="1" w:lastRow="0" w:firstColumn="1" w:lastColumn="0" w:noHBand="0" w:noVBand="1"/>
      </w:tblPr>
      <w:tblGrid>
        <w:gridCol w:w="4855"/>
        <w:gridCol w:w="5953"/>
      </w:tblGrid>
      <w:tr w:rsidR="00205289" w:rsidRPr="00230A6E" w14:paraId="3D8EB818" w14:textId="77777777">
        <w:trPr>
          <w:trHeight w:val="983"/>
        </w:trPr>
        <w:tc>
          <w:tcPr>
            <w:tcW w:w="4855" w:type="dxa"/>
          </w:tcPr>
          <w:p w14:paraId="0CA479BB" w14:textId="77777777" w:rsidR="00205289" w:rsidRPr="00230A6E" w:rsidRDefault="00EF6A7D">
            <w:pPr>
              <w:jc w:val="center"/>
              <w:rPr>
                <w:rFonts w:ascii="Times New Roman" w:hAnsi="Times New Roman" w:cs="Times New Roman"/>
                <w:sz w:val="26"/>
                <w:szCs w:val="26"/>
              </w:rPr>
            </w:pPr>
            <w:r w:rsidRPr="00230A6E">
              <w:rPr>
                <w:rFonts w:ascii="Times New Roman" w:hAnsi="Times New Roman" w:cs="Times New Roman"/>
                <w:sz w:val="26"/>
                <w:szCs w:val="26"/>
              </w:rPr>
              <w:t>SỞ Y TẾ TP. HỒ CHÍ MINH</w:t>
            </w:r>
          </w:p>
          <w:p w14:paraId="1CDEA605" w14:textId="77777777" w:rsidR="00205289" w:rsidRPr="00230A6E" w:rsidRDefault="00EF6A7D">
            <w:pPr>
              <w:jc w:val="center"/>
              <w:rPr>
                <w:rFonts w:ascii="Times New Roman" w:hAnsi="Times New Roman" w:cs="Times New Roman"/>
                <w:b/>
                <w:sz w:val="26"/>
                <w:szCs w:val="26"/>
              </w:rPr>
            </w:pPr>
            <w:r w:rsidRPr="00230A6E">
              <w:rPr>
                <w:rFonts w:ascii="Times New Roman" w:hAnsi="Times New Roman" w:cs="Times New Roman"/>
                <w:b/>
                <w:sz w:val="26"/>
                <w:szCs w:val="26"/>
              </w:rPr>
              <w:t xml:space="preserve">TRUNG TÂM KIỂM SOÁT </w:t>
            </w:r>
          </w:p>
          <w:p w14:paraId="2493D24E" w14:textId="77777777" w:rsidR="00205289" w:rsidRPr="00230A6E" w:rsidRDefault="00EF6A7D">
            <w:pPr>
              <w:jc w:val="center"/>
              <w:rPr>
                <w:rFonts w:ascii="Times New Roman" w:hAnsi="Times New Roman" w:cs="Times New Roman"/>
                <w:b/>
                <w:sz w:val="26"/>
                <w:szCs w:val="26"/>
              </w:rPr>
            </w:pPr>
            <w:r w:rsidRPr="00230A6E">
              <w:rPr>
                <w:rFonts w:ascii="Times New Roman" w:hAnsi="Times New Roman" w:cs="Times New Roman"/>
                <w:b/>
                <w:noProof/>
                <w:sz w:val="26"/>
                <w:szCs w:val="26"/>
                <w:lang w:val="en-US" w:eastAsia="en-US"/>
              </w:rPr>
              <mc:AlternateContent>
                <mc:Choice Requires="wps">
                  <w:drawing>
                    <wp:anchor distT="0" distB="0" distL="114300" distR="114300" simplePos="0" relativeHeight="251662336" behindDoc="0" locked="0" layoutInCell="1" allowOverlap="1" wp14:anchorId="4B1C31AE" wp14:editId="13AACD29">
                      <wp:simplePos x="0" y="0"/>
                      <wp:positionH relativeFrom="column">
                        <wp:posOffset>892175</wp:posOffset>
                      </wp:positionH>
                      <wp:positionV relativeFrom="paragraph">
                        <wp:posOffset>217805</wp:posOffset>
                      </wp:positionV>
                      <wp:extent cx="1019175"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10191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DACE85" id="_x0000_t32" coordsize="21600,21600" o:spt="32" o:oned="t" path="m,l21600,21600e" filled="f">
                      <v:path arrowok="t" fillok="f" o:connecttype="none"/>
                      <o:lock v:ext="edit" shapetype="t"/>
                    </v:shapetype>
                    <v:shape id="Straight Arrow Connector 1" o:spid="_x0000_s1026" type="#_x0000_t32" style="position:absolute;margin-left:70.25pt;margin-top:17.15pt;width:80.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"/>
                  </w:pict>
                </mc:Fallback>
              </mc:AlternateContent>
            </w:r>
            <w:r w:rsidRPr="00230A6E">
              <w:rPr>
                <w:rFonts w:ascii="Times New Roman" w:hAnsi="Times New Roman" w:cs="Times New Roman"/>
                <w:b/>
                <w:sz w:val="26"/>
                <w:szCs w:val="26"/>
              </w:rPr>
              <w:t>BỆNH TẬT THÀNH PHỐ</w:t>
            </w:r>
          </w:p>
        </w:tc>
        <w:tc>
          <w:tcPr>
            <w:tcW w:w="5953" w:type="dxa"/>
          </w:tcPr>
          <w:p w14:paraId="55F7AE8F" w14:textId="77777777" w:rsidR="00205289" w:rsidRPr="00230A6E" w:rsidRDefault="00EF6A7D">
            <w:pPr>
              <w:jc w:val="center"/>
              <w:rPr>
                <w:rFonts w:ascii="Times New Roman" w:hAnsi="Times New Roman" w:cs="Times New Roman"/>
                <w:b/>
                <w:sz w:val="26"/>
                <w:szCs w:val="26"/>
              </w:rPr>
            </w:pPr>
            <w:r w:rsidRPr="00230A6E">
              <w:rPr>
                <w:rFonts w:ascii="Times New Roman" w:hAnsi="Times New Roman" w:cs="Times New Roman"/>
                <w:b/>
                <w:sz w:val="26"/>
                <w:szCs w:val="26"/>
              </w:rPr>
              <w:t>CỘNG HÒA XÃ HỘI CHỦ NGHĨA VIỆT NAM</w:t>
            </w:r>
          </w:p>
          <w:p w14:paraId="19F094F2" w14:textId="77777777" w:rsidR="00205289" w:rsidRPr="00230A6E" w:rsidRDefault="00EF6A7D">
            <w:pPr>
              <w:jc w:val="center"/>
              <w:rPr>
                <w:rFonts w:ascii="Times New Roman" w:hAnsi="Times New Roman" w:cs="Times New Roman"/>
                <w:b/>
                <w:sz w:val="26"/>
                <w:szCs w:val="26"/>
              </w:rPr>
            </w:pPr>
            <w:r w:rsidRPr="00230A6E">
              <w:rPr>
                <w:rFonts w:ascii="Times New Roman" w:hAnsi="Times New Roman" w:cs="Times New Roman"/>
                <w:noProof/>
                <w:sz w:val="26"/>
                <w:szCs w:val="26"/>
                <w:lang w:val="en-US" w:eastAsia="en-US"/>
              </w:rPr>
              <mc:AlternateContent>
                <mc:Choice Requires="wps">
                  <w:drawing>
                    <wp:anchor distT="0" distB="0" distL="114300" distR="114300" simplePos="0" relativeHeight="251659264" behindDoc="0" locked="0" layoutInCell="1" allowOverlap="1" wp14:anchorId="1A8D556B" wp14:editId="087853E8">
                      <wp:simplePos x="0" y="0"/>
                      <wp:positionH relativeFrom="column">
                        <wp:posOffset>816610</wp:posOffset>
                      </wp:positionH>
                      <wp:positionV relativeFrom="paragraph">
                        <wp:posOffset>219075</wp:posOffset>
                      </wp:positionV>
                      <wp:extent cx="2066925" cy="0"/>
                      <wp:effectExtent l="0" t="0" r="28575" b="19050"/>
                      <wp:wrapNone/>
                      <wp:docPr id="2" name="Straight Arrow Connector 2"/>
                      <wp:cNvGraphicFramePr/>
                      <a:graphic xmlns:a="http://schemas.openxmlformats.org/drawingml/2006/main">
                        <a:graphicData uri="http://schemas.microsoft.com/office/word/2010/wordprocessingShape">
                          <wps:wsp>
                            <wps:cNvCnPr/>
                            <wps:spPr>
                              <a:xfrm flipV="1">
                                <a:off x="0" y="0"/>
                                <a:ext cx="2066925" cy="0"/>
                              </a:xfrm>
                              <a:prstGeom prst="straightConnector1">
                                <a:avLst/>
                              </a:prstGeom>
                              <a:ln w="9525" cap="flat" cmpd="sng">
                                <a:solidFill>
                                  <a:srgbClr val="000000"/>
                                </a:solidFill>
                                <a:prstDash val="solid"/>
                                <a:headEnd type="none" w="med" len="med"/>
                                <a:tailEnd type="none" w="med" len="med"/>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4F6371" id="Straight Arrow Connector 2" o:spid="_x0000_s1026" type="#_x0000_t32" style="position:absolute;margin-left:64.3pt;margin-top:17.25pt;width:162.75pt;height:0;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"/>
                  </w:pict>
                </mc:Fallback>
              </mc:AlternateContent>
            </w:r>
            <w:r w:rsidRPr="00230A6E">
              <w:rPr>
                <w:rFonts w:ascii="Times New Roman" w:hAnsi="Times New Roman" w:cs="Times New Roman"/>
                <w:b/>
                <w:sz w:val="26"/>
                <w:szCs w:val="26"/>
              </w:rPr>
              <w:t>Độc lập – Tự do – Hạnh phúc</w:t>
            </w:r>
          </w:p>
        </w:tc>
      </w:tr>
      <w:tr w:rsidR="00205289" w:rsidRPr="00230A6E" w14:paraId="1EAB3BA2" w14:textId="77777777">
        <w:trPr>
          <w:trHeight w:val="304"/>
        </w:trPr>
        <w:tc>
          <w:tcPr>
            <w:tcW w:w="4855" w:type="dxa"/>
            <w:vAlign w:val="center"/>
          </w:tcPr>
          <w:p w14:paraId="273942B1" w14:textId="1DC86F7C" w:rsidR="00205289" w:rsidRPr="00230A6E" w:rsidRDefault="00EF6A7D" w:rsidP="00DA79C6">
            <w:pPr>
              <w:spacing w:before="60"/>
              <w:jc w:val="center"/>
              <w:rPr>
                <w:rFonts w:ascii="Times New Roman" w:hAnsi="Times New Roman" w:cs="Times New Roman"/>
                <w:sz w:val="26"/>
                <w:szCs w:val="26"/>
              </w:rPr>
            </w:pPr>
            <w:r w:rsidRPr="00230A6E">
              <w:rPr>
                <w:rFonts w:ascii="Times New Roman" w:hAnsi="Times New Roman" w:cs="Times New Roman"/>
                <w:sz w:val="26"/>
                <w:szCs w:val="26"/>
              </w:rPr>
              <w:t xml:space="preserve">Số: </w:t>
            </w:r>
            <w:r w:rsidR="005C083B" w:rsidRPr="00230A6E">
              <w:rPr>
                <w:rFonts w:ascii="Times New Roman" w:hAnsi="Times New Roman" w:cs="Times New Roman"/>
                <w:sz w:val="26"/>
                <w:szCs w:val="26"/>
              </w:rPr>
              <w:t xml:space="preserve">           </w:t>
            </w:r>
            <w:r w:rsidRPr="00230A6E">
              <w:rPr>
                <w:rFonts w:ascii="Times New Roman" w:hAnsi="Times New Roman" w:cs="Times New Roman"/>
                <w:sz w:val="26"/>
                <w:szCs w:val="26"/>
              </w:rPr>
              <w:t>/</w:t>
            </w:r>
            <w:r w:rsidR="002A5827" w:rsidRPr="00230A6E">
              <w:rPr>
                <w:rFonts w:ascii="Times New Roman" w:hAnsi="Times New Roman" w:cs="Times New Roman"/>
                <w:sz w:val="26"/>
                <w:szCs w:val="26"/>
              </w:rPr>
              <w:t>TM-</w:t>
            </w:r>
            <w:r w:rsidRPr="00230A6E">
              <w:rPr>
                <w:rFonts w:ascii="Times New Roman" w:hAnsi="Times New Roman" w:cs="Times New Roman"/>
                <w:sz w:val="26"/>
                <w:szCs w:val="26"/>
              </w:rPr>
              <w:t>TTKSBT</w:t>
            </w:r>
          </w:p>
        </w:tc>
        <w:tc>
          <w:tcPr>
            <w:tcW w:w="5953" w:type="dxa"/>
            <w:vAlign w:val="center"/>
          </w:tcPr>
          <w:p w14:paraId="5AC04F33" w14:textId="7C073AA0" w:rsidR="00205289" w:rsidRPr="00230A6E" w:rsidRDefault="00EF6A7D">
            <w:pPr>
              <w:rPr>
                <w:rFonts w:ascii="Times New Roman" w:hAnsi="Times New Roman" w:cs="Times New Roman"/>
                <w:i/>
                <w:sz w:val="24"/>
                <w:szCs w:val="24"/>
              </w:rPr>
            </w:pPr>
            <w:r w:rsidRPr="00230A6E">
              <w:rPr>
                <w:rFonts w:ascii="Times New Roman" w:hAnsi="Times New Roman" w:cs="Times New Roman"/>
                <w:i/>
                <w:sz w:val="24"/>
                <w:szCs w:val="24"/>
              </w:rPr>
              <w:t>Thành phố Hồ Chí Minh, ngày</w:t>
            </w:r>
            <w:r w:rsidR="005C083B" w:rsidRPr="00230A6E">
              <w:rPr>
                <w:rFonts w:ascii="Times New Roman" w:hAnsi="Times New Roman" w:cs="Times New Roman"/>
                <w:i/>
                <w:sz w:val="24"/>
                <w:szCs w:val="24"/>
              </w:rPr>
              <w:t xml:space="preserve">    </w:t>
            </w:r>
            <w:r w:rsidR="0098669E" w:rsidRPr="00230A6E">
              <w:rPr>
                <w:rFonts w:ascii="Times New Roman" w:hAnsi="Times New Roman" w:cs="Times New Roman"/>
                <w:i/>
                <w:sz w:val="24"/>
                <w:szCs w:val="24"/>
              </w:rPr>
              <w:t xml:space="preserve"> </w:t>
            </w:r>
            <w:r w:rsidRPr="00230A6E">
              <w:rPr>
                <w:rFonts w:ascii="Times New Roman" w:hAnsi="Times New Roman" w:cs="Times New Roman"/>
                <w:i/>
                <w:sz w:val="24"/>
                <w:szCs w:val="24"/>
              </w:rPr>
              <w:t xml:space="preserve"> tháng </w:t>
            </w:r>
            <w:r w:rsidR="005C083B" w:rsidRPr="00230A6E">
              <w:rPr>
                <w:rFonts w:ascii="Times New Roman" w:hAnsi="Times New Roman" w:cs="Times New Roman"/>
                <w:i/>
                <w:sz w:val="24"/>
                <w:szCs w:val="24"/>
              </w:rPr>
              <w:t xml:space="preserve">     </w:t>
            </w:r>
            <w:r w:rsidRPr="00230A6E">
              <w:rPr>
                <w:rFonts w:ascii="Times New Roman" w:hAnsi="Times New Roman" w:cs="Times New Roman"/>
                <w:i/>
                <w:sz w:val="24"/>
                <w:szCs w:val="24"/>
              </w:rPr>
              <w:t xml:space="preserve"> năm 2024</w:t>
            </w:r>
          </w:p>
        </w:tc>
      </w:tr>
      <w:tr w:rsidR="00205289" w:rsidRPr="00230A6E" w14:paraId="7C8160B2" w14:textId="77777777">
        <w:trPr>
          <w:gridAfter w:val="1"/>
          <w:wAfter w:w="5953" w:type="dxa"/>
          <w:trHeight w:val="340"/>
        </w:trPr>
        <w:tc>
          <w:tcPr>
            <w:tcW w:w="4855" w:type="dxa"/>
          </w:tcPr>
          <w:p w14:paraId="2A1B831B" w14:textId="0BB0FAC5" w:rsidR="00205289" w:rsidRPr="00230A6E" w:rsidRDefault="00205289" w:rsidP="00DA79C6">
            <w:pPr>
              <w:ind w:leftChars="18" w:left="36"/>
              <w:jc w:val="center"/>
              <w:rPr>
                <w:rFonts w:ascii="Times New Roman" w:hAnsi="Times New Roman" w:cs="Times New Roman"/>
                <w:i/>
                <w:sz w:val="24"/>
                <w:szCs w:val="24"/>
              </w:rPr>
            </w:pPr>
          </w:p>
        </w:tc>
      </w:tr>
    </w:tbl>
    <w:p w14:paraId="0A678E38" w14:textId="69958DA1" w:rsidR="00205289" w:rsidRPr="00230A6E" w:rsidRDefault="002A5827">
      <w:pPr>
        <w:spacing w:before="120" w:after="120"/>
        <w:jc w:val="center"/>
        <w:rPr>
          <w:rFonts w:ascii="Times New Roman" w:hAnsi="Times New Roman" w:cs="Times New Roman"/>
          <w:b/>
          <w:bCs/>
          <w:sz w:val="32"/>
          <w:szCs w:val="32"/>
        </w:rPr>
      </w:pPr>
      <w:r w:rsidRPr="00230A6E">
        <w:rPr>
          <w:rFonts w:ascii="Times New Roman" w:hAnsi="Times New Roman" w:cs="Times New Roman"/>
          <w:b/>
          <w:bCs/>
          <w:sz w:val="32"/>
          <w:szCs w:val="32"/>
        </w:rPr>
        <w:t>THƯ MỜI</w:t>
      </w:r>
      <w:r w:rsidR="0027699A" w:rsidRPr="00230A6E">
        <w:rPr>
          <w:rFonts w:ascii="Times New Roman" w:hAnsi="Times New Roman" w:cs="Times New Roman"/>
          <w:b/>
          <w:bCs/>
          <w:sz w:val="32"/>
          <w:szCs w:val="32"/>
        </w:rPr>
        <w:t xml:space="preserve"> CHÀO</w:t>
      </w:r>
      <w:r w:rsidRPr="00230A6E">
        <w:rPr>
          <w:rFonts w:ascii="Times New Roman" w:hAnsi="Times New Roman" w:cs="Times New Roman"/>
          <w:b/>
          <w:bCs/>
          <w:sz w:val="32"/>
          <w:szCs w:val="32"/>
        </w:rPr>
        <w:t xml:space="preserve"> </w:t>
      </w:r>
      <w:r w:rsidR="00EF6A7D" w:rsidRPr="00230A6E">
        <w:rPr>
          <w:rFonts w:ascii="Times New Roman" w:hAnsi="Times New Roman" w:cs="Times New Roman"/>
          <w:b/>
          <w:bCs/>
          <w:sz w:val="32"/>
          <w:szCs w:val="32"/>
        </w:rPr>
        <w:t>GIÁ</w:t>
      </w:r>
    </w:p>
    <w:p w14:paraId="41C7B011" w14:textId="77777777" w:rsidR="00205289" w:rsidRPr="00230A6E" w:rsidRDefault="00EF6A7D" w:rsidP="006C6E47">
      <w:pPr>
        <w:spacing w:before="240" w:after="240"/>
        <w:jc w:val="center"/>
        <w:rPr>
          <w:rFonts w:ascii="Times New Roman" w:hAnsi="Times New Roman" w:cs="Times New Roman"/>
          <w:b/>
          <w:bCs/>
          <w:sz w:val="26"/>
          <w:szCs w:val="26"/>
        </w:rPr>
      </w:pPr>
      <w:r w:rsidRPr="00230A6E">
        <w:rPr>
          <w:rFonts w:ascii="Times New Roman" w:hAnsi="Times New Roman" w:cs="Times New Roman"/>
          <w:b/>
          <w:bCs/>
          <w:sz w:val="26"/>
          <w:szCs w:val="26"/>
        </w:rPr>
        <w:t>Kính gửi: Các hãng sản xuất, nhà cung cấp tại Việt Nam</w:t>
      </w:r>
    </w:p>
    <w:p w14:paraId="24BA5F15" w14:textId="3FCCDC2E" w:rsidR="00205289" w:rsidRPr="00230A6E" w:rsidRDefault="00EF6A7D" w:rsidP="00884708">
      <w:pPr>
        <w:spacing w:before="120" w:line="360" w:lineRule="auto"/>
        <w:ind w:firstLine="425"/>
        <w:jc w:val="both"/>
        <w:rPr>
          <w:rFonts w:ascii="Times New Roman" w:hAnsi="Times New Roman" w:cs="Times New Roman"/>
          <w:sz w:val="26"/>
          <w:szCs w:val="26"/>
        </w:rPr>
      </w:pPr>
      <w:r w:rsidRPr="00230A6E">
        <w:rPr>
          <w:rFonts w:ascii="Times New Roman" w:hAnsi="Times New Roman" w:cs="Times New Roman"/>
          <w:sz w:val="26"/>
          <w:szCs w:val="26"/>
        </w:rPr>
        <w:t>Trung tâm Kiểm soát bệnh tật Thành phố Hồ Chí Minh có nhu cầu tiếp nhận báo giá</w:t>
      </w:r>
      <w:r w:rsidR="00892902">
        <w:rPr>
          <w:rFonts w:ascii="Times New Roman" w:hAnsi="Times New Roman" w:cs="Times New Roman"/>
          <w:sz w:val="26"/>
          <w:szCs w:val="26"/>
          <w:lang w:val="en-GB"/>
        </w:rPr>
        <w:t xml:space="preserve"> </w:t>
      </w:r>
      <w:r w:rsidR="00E472CF">
        <w:rPr>
          <w:rFonts w:ascii="Times New Roman" w:hAnsi="Times New Roman" w:cs="Times New Roman"/>
          <w:sz w:val="26"/>
          <w:szCs w:val="26"/>
          <w:lang w:val="en-GB"/>
        </w:rPr>
        <w:t>hoá chấ</w:t>
      </w:r>
      <w:r w:rsidR="0092229E">
        <w:rPr>
          <w:rFonts w:ascii="Times New Roman" w:hAnsi="Times New Roman" w:cs="Times New Roman"/>
          <w:sz w:val="26"/>
          <w:szCs w:val="26"/>
          <w:lang w:val="en-GB"/>
        </w:rPr>
        <w:t xml:space="preserve">t </w:t>
      </w:r>
      <w:r w:rsidRPr="00230A6E">
        <w:rPr>
          <w:rFonts w:ascii="Times New Roman" w:hAnsi="Times New Roman" w:cs="Times New Roman"/>
          <w:sz w:val="26"/>
          <w:szCs w:val="26"/>
        </w:rPr>
        <w:t>để xây dựng giá gói thầu, làm cơ sở tổ chức lựa chọn nhà thầu với nội dung cụ thể như sau:</w:t>
      </w:r>
    </w:p>
    <w:p w14:paraId="1CDE797B" w14:textId="77777777" w:rsidR="00205289" w:rsidRPr="00230A6E" w:rsidRDefault="00EF6A7D" w:rsidP="00884708">
      <w:pPr>
        <w:numPr>
          <w:ilvl w:val="0"/>
          <w:numId w:val="1"/>
        </w:numPr>
        <w:tabs>
          <w:tab w:val="clear" w:pos="425"/>
        </w:tabs>
        <w:spacing w:before="120" w:line="360" w:lineRule="auto"/>
        <w:jc w:val="both"/>
        <w:rPr>
          <w:rFonts w:ascii="Times New Roman" w:hAnsi="Times New Roman" w:cs="Times New Roman"/>
          <w:b/>
          <w:bCs/>
          <w:sz w:val="26"/>
          <w:szCs w:val="26"/>
        </w:rPr>
      </w:pPr>
      <w:r w:rsidRPr="00230A6E">
        <w:rPr>
          <w:rFonts w:ascii="Times New Roman" w:hAnsi="Times New Roman" w:cs="Times New Roman"/>
          <w:b/>
          <w:bCs/>
          <w:sz w:val="26"/>
          <w:szCs w:val="26"/>
        </w:rPr>
        <w:t>Thông tin của đơn vị yêu cầu báo giá</w:t>
      </w:r>
    </w:p>
    <w:p w14:paraId="1DE716C9" w14:textId="77777777" w:rsidR="00205289" w:rsidRPr="00230A6E" w:rsidRDefault="00EF6A7D" w:rsidP="00884708">
      <w:pPr>
        <w:numPr>
          <w:ilvl w:val="0"/>
          <w:numId w:val="2"/>
        </w:numPr>
        <w:spacing w:before="120" w:line="360" w:lineRule="auto"/>
        <w:jc w:val="both"/>
        <w:rPr>
          <w:rFonts w:ascii="Times New Roman" w:hAnsi="Times New Roman" w:cs="Times New Roman"/>
          <w:sz w:val="26"/>
          <w:szCs w:val="26"/>
        </w:rPr>
      </w:pPr>
      <w:r w:rsidRPr="00230A6E">
        <w:rPr>
          <w:rFonts w:ascii="Times New Roman" w:hAnsi="Times New Roman" w:cs="Times New Roman"/>
          <w:sz w:val="26"/>
          <w:szCs w:val="26"/>
        </w:rPr>
        <w:t>Đơn vị yêu cầu báo giá: Trung tâm Kiểm soát bệnh tật Thành phố Hồ Chí Minh.</w:t>
      </w:r>
    </w:p>
    <w:p w14:paraId="4561F237" w14:textId="77777777" w:rsidR="00205289" w:rsidRPr="00230A6E" w:rsidRDefault="00EF6A7D" w:rsidP="00884708">
      <w:pPr>
        <w:numPr>
          <w:ilvl w:val="0"/>
          <w:numId w:val="2"/>
        </w:numPr>
        <w:spacing w:before="120" w:line="360" w:lineRule="auto"/>
        <w:jc w:val="both"/>
        <w:rPr>
          <w:rFonts w:ascii="Times New Roman" w:hAnsi="Times New Roman" w:cs="Times New Roman"/>
          <w:sz w:val="26"/>
          <w:szCs w:val="26"/>
        </w:rPr>
      </w:pPr>
      <w:r w:rsidRPr="00230A6E">
        <w:rPr>
          <w:rFonts w:ascii="Times New Roman" w:hAnsi="Times New Roman" w:cs="Times New Roman"/>
          <w:sz w:val="26"/>
          <w:szCs w:val="26"/>
        </w:rPr>
        <w:t>Thông tin liên hệ của người chịu trách nhiệm tiếp nhận báo giá: Khoa Dược - Vật tư Y tế - Trung tâm Kiểm soát bệnh tật thành phố Hồ Chí Minh. Địa chỉ: số 366A Âu Dương Lân, phường 03, quận 08, TP. Hồ Chí Minh. Số điện thoại: (028). 39242717, 39234629. Line: 176.</w:t>
      </w:r>
    </w:p>
    <w:p w14:paraId="5995EF9C" w14:textId="77777777" w:rsidR="00205289" w:rsidRPr="00230A6E" w:rsidRDefault="00EF6A7D" w:rsidP="00884708">
      <w:pPr>
        <w:numPr>
          <w:ilvl w:val="0"/>
          <w:numId w:val="3"/>
        </w:numPr>
        <w:spacing w:before="120" w:line="360" w:lineRule="auto"/>
        <w:jc w:val="both"/>
        <w:rPr>
          <w:rFonts w:ascii="Times New Roman" w:hAnsi="Times New Roman" w:cs="Times New Roman"/>
          <w:sz w:val="26"/>
          <w:szCs w:val="26"/>
        </w:rPr>
      </w:pPr>
      <w:r w:rsidRPr="00230A6E">
        <w:rPr>
          <w:rFonts w:ascii="Times New Roman" w:hAnsi="Times New Roman" w:cs="Times New Roman"/>
          <w:sz w:val="26"/>
          <w:szCs w:val="26"/>
        </w:rPr>
        <w:t>Cách thức tiếp nhận báo giá:</w:t>
      </w:r>
    </w:p>
    <w:p w14:paraId="54685566" w14:textId="77777777" w:rsidR="00E53EB4" w:rsidRPr="00230A6E" w:rsidRDefault="00E53EB4" w:rsidP="00884708">
      <w:pPr>
        <w:spacing w:before="120" w:line="360" w:lineRule="auto"/>
        <w:ind w:firstLine="284"/>
        <w:jc w:val="both"/>
        <w:rPr>
          <w:rFonts w:ascii="Times New Roman" w:hAnsi="Times New Roman" w:cs="Times New Roman"/>
          <w:sz w:val="26"/>
          <w:szCs w:val="26"/>
        </w:rPr>
      </w:pPr>
      <w:r w:rsidRPr="00230A6E">
        <w:rPr>
          <w:rFonts w:ascii="Times New Roman" w:hAnsi="Times New Roman" w:cs="Times New Roman"/>
          <w:sz w:val="26"/>
          <w:szCs w:val="26"/>
        </w:rPr>
        <w:t xml:space="preserve">- Nhận trực tiếp tại địa chỉ: Khoa Dược - Vật tư Y tế - Trung tâm Kiểm soát bệnh tật Thành phố, số 366A Âu Dương Lân, phường 03, quận 08, TP.HCM. </w:t>
      </w:r>
    </w:p>
    <w:p w14:paraId="41A10BFC" w14:textId="3A56C578" w:rsidR="00E53EB4" w:rsidRPr="00230A6E" w:rsidRDefault="00E53EB4" w:rsidP="00884708">
      <w:pPr>
        <w:spacing w:before="120" w:line="360" w:lineRule="auto"/>
        <w:ind w:firstLine="284"/>
        <w:jc w:val="both"/>
        <w:rPr>
          <w:rFonts w:ascii="Times New Roman" w:hAnsi="Times New Roman" w:cs="Times New Roman"/>
          <w:sz w:val="26"/>
          <w:szCs w:val="26"/>
        </w:rPr>
      </w:pPr>
      <w:r w:rsidRPr="00230A6E">
        <w:rPr>
          <w:rFonts w:ascii="Times New Roman" w:hAnsi="Times New Roman" w:cs="Times New Roman"/>
          <w:sz w:val="26"/>
          <w:szCs w:val="26"/>
        </w:rPr>
        <w:t xml:space="preserve">- Kèm báo giá file mềm qua email: </w:t>
      </w:r>
      <w:r w:rsidRPr="00230A6E">
        <w:rPr>
          <w:rFonts w:ascii="Times New Roman" w:hAnsi="Times New Roman" w:cs="Times New Roman"/>
          <w:b/>
          <w:bCs/>
          <w:sz w:val="26"/>
          <w:szCs w:val="26"/>
        </w:rPr>
        <w:t>khoaduoc@hcdc.gov.vn</w:t>
      </w:r>
    </w:p>
    <w:p w14:paraId="5A55ABE5" w14:textId="5B1705C3" w:rsidR="00E53EB4" w:rsidRPr="00230A6E" w:rsidRDefault="00E53EB4" w:rsidP="00884708">
      <w:pPr>
        <w:spacing w:before="120" w:line="360" w:lineRule="auto"/>
        <w:ind w:firstLine="284"/>
        <w:jc w:val="both"/>
        <w:rPr>
          <w:rFonts w:ascii="Times New Roman" w:hAnsi="Times New Roman" w:cs="Times New Roman"/>
          <w:sz w:val="26"/>
          <w:szCs w:val="26"/>
        </w:rPr>
      </w:pPr>
      <w:r w:rsidRPr="00230A6E">
        <w:rPr>
          <w:rFonts w:ascii="Times New Roman" w:hAnsi="Times New Roman" w:cs="Times New Roman"/>
          <w:sz w:val="26"/>
          <w:szCs w:val="26"/>
        </w:rPr>
        <w:t xml:space="preserve">- Thư báo giá có đóng dấu của đơn vị, bỏ vào phong bì dán kín, đóng dấu niêm phong; ngoài bì thư ghi rõ “Báo giá theo Thư mời </w:t>
      </w:r>
      <w:r w:rsidR="00D031BF" w:rsidRPr="00230A6E">
        <w:rPr>
          <w:rFonts w:ascii="Times New Roman" w:hAnsi="Times New Roman" w:cs="Times New Roman"/>
          <w:sz w:val="26"/>
          <w:szCs w:val="26"/>
        </w:rPr>
        <w:t xml:space="preserve">báo giá </w:t>
      </w:r>
      <w:r w:rsidRPr="00230A6E">
        <w:rPr>
          <w:rFonts w:ascii="Times New Roman" w:hAnsi="Times New Roman" w:cs="Times New Roman"/>
          <w:sz w:val="26"/>
          <w:szCs w:val="26"/>
        </w:rPr>
        <w:t>số</w:t>
      </w:r>
      <w:r w:rsidR="00173EBA">
        <w:rPr>
          <w:rFonts w:ascii="Times New Roman" w:hAnsi="Times New Roman" w:cs="Times New Roman"/>
          <w:sz w:val="26"/>
          <w:szCs w:val="26"/>
        </w:rPr>
        <w:t xml:space="preserve">                </w:t>
      </w:r>
      <w:r w:rsidR="00D031BF" w:rsidRPr="00230A6E">
        <w:rPr>
          <w:rFonts w:ascii="Times New Roman" w:hAnsi="Times New Roman" w:cs="Times New Roman"/>
          <w:sz w:val="26"/>
          <w:szCs w:val="26"/>
        </w:rPr>
        <w:t xml:space="preserve"> </w:t>
      </w:r>
      <w:r w:rsidRPr="00230A6E">
        <w:rPr>
          <w:rFonts w:ascii="Times New Roman" w:hAnsi="Times New Roman" w:cs="Times New Roman"/>
          <w:sz w:val="26"/>
          <w:szCs w:val="26"/>
        </w:rPr>
        <w:t>/TM-TTKSBT ngà</w:t>
      </w:r>
      <w:r w:rsidR="00F476E8" w:rsidRPr="00230A6E">
        <w:rPr>
          <w:rFonts w:ascii="Times New Roman" w:hAnsi="Times New Roman" w:cs="Times New Roman"/>
          <w:sz w:val="26"/>
          <w:szCs w:val="26"/>
        </w:rPr>
        <w:t>y</w:t>
      </w:r>
      <w:r w:rsidRPr="00230A6E">
        <w:rPr>
          <w:rFonts w:ascii="Times New Roman" w:hAnsi="Times New Roman" w:cs="Times New Roman"/>
          <w:sz w:val="26"/>
          <w:szCs w:val="26"/>
        </w:rPr>
        <w:t xml:space="preserve"> … /</w:t>
      </w:r>
      <w:r w:rsidR="00C125A0">
        <w:rPr>
          <w:rFonts w:ascii="Times New Roman" w:hAnsi="Times New Roman" w:cs="Times New Roman"/>
          <w:sz w:val="26"/>
          <w:szCs w:val="26"/>
          <w:lang w:val="en-US"/>
        </w:rPr>
        <w:t>1</w:t>
      </w:r>
      <w:r w:rsidR="0092229E">
        <w:rPr>
          <w:rFonts w:ascii="Times New Roman" w:hAnsi="Times New Roman" w:cs="Times New Roman"/>
          <w:sz w:val="26"/>
          <w:szCs w:val="26"/>
          <w:lang w:val="en-US"/>
        </w:rPr>
        <w:t>2</w:t>
      </w:r>
      <w:r w:rsidRPr="00230A6E">
        <w:rPr>
          <w:rFonts w:ascii="Times New Roman" w:hAnsi="Times New Roman" w:cs="Times New Roman"/>
          <w:sz w:val="26"/>
          <w:szCs w:val="26"/>
        </w:rPr>
        <w:t>/2024”.</w:t>
      </w:r>
    </w:p>
    <w:p w14:paraId="23B058DE" w14:textId="0EF7B4FD" w:rsidR="00E53EB4" w:rsidRPr="00230A6E" w:rsidRDefault="00E53EB4" w:rsidP="00884708">
      <w:pPr>
        <w:spacing w:before="120" w:line="360" w:lineRule="auto"/>
        <w:ind w:firstLine="284"/>
        <w:jc w:val="both"/>
        <w:rPr>
          <w:rFonts w:ascii="Times New Roman" w:hAnsi="Times New Roman" w:cs="Times New Roman"/>
          <w:sz w:val="26"/>
          <w:szCs w:val="26"/>
        </w:rPr>
      </w:pPr>
      <w:r w:rsidRPr="00230A6E">
        <w:rPr>
          <w:rFonts w:ascii="Times New Roman" w:hAnsi="Times New Roman" w:cs="Times New Roman"/>
          <w:sz w:val="26"/>
          <w:szCs w:val="26"/>
        </w:rPr>
        <w:t xml:space="preserve">- Thời hạn tiếp nhận báo giá: </w:t>
      </w:r>
      <w:r w:rsidR="004E3AEA" w:rsidRPr="00230A6E">
        <w:rPr>
          <w:rFonts w:ascii="Times New Roman" w:hAnsi="Times New Roman" w:cs="Times New Roman"/>
          <w:sz w:val="26"/>
          <w:szCs w:val="26"/>
        </w:rPr>
        <w:t xml:space="preserve">Đến </w:t>
      </w:r>
      <w:r w:rsidRPr="00230A6E">
        <w:rPr>
          <w:rFonts w:ascii="Times New Roman" w:hAnsi="Times New Roman" w:cs="Times New Roman"/>
          <w:sz w:val="26"/>
          <w:szCs w:val="26"/>
        </w:rPr>
        <w:t>trước 1</w:t>
      </w:r>
      <w:r w:rsidR="00173EBA">
        <w:rPr>
          <w:rFonts w:ascii="Times New Roman" w:hAnsi="Times New Roman" w:cs="Times New Roman"/>
          <w:sz w:val="26"/>
          <w:szCs w:val="26"/>
          <w:lang w:val="en-US"/>
        </w:rPr>
        <w:t>5</w:t>
      </w:r>
      <w:r w:rsidRPr="00230A6E">
        <w:rPr>
          <w:rFonts w:ascii="Times New Roman" w:hAnsi="Times New Roman" w:cs="Times New Roman"/>
          <w:sz w:val="26"/>
          <w:szCs w:val="26"/>
        </w:rPr>
        <w:t xml:space="preserve">h00 ngày   </w:t>
      </w:r>
      <w:r w:rsidR="004E3AEA" w:rsidRPr="00230A6E">
        <w:rPr>
          <w:rFonts w:ascii="Times New Roman" w:hAnsi="Times New Roman" w:cs="Times New Roman"/>
          <w:sz w:val="26"/>
          <w:szCs w:val="26"/>
        </w:rPr>
        <w:t xml:space="preserve"> </w:t>
      </w:r>
      <w:r w:rsidRPr="00230A6E">
        <w:rPr>
          <w:rFonts w:ascii="Times New Roman" w:hAnsi="Times New Roman" w:cs="Times New Roman"/>
          <w:sz w:val="26"/>
          <w:szCs w:val="26"/>
        </w:rPr>
        <w:t xml:space="preserve">  tháng</w:t>
      </w:r>
      <w:r w:rsidR="00C125A0">
        <w:rPr>
          <w:rFonts w:ascii="Times New Roman" w:hAnsi="Times New Roman" w:cs="Times New Roman"/>
          <w:sz w:val="26"/>
          <w:szCs w:val="26"/>
          <w:lang w:val="en-US"/>
        </w:rPr>
        <w:t xml:space="preserve"> </w:t>
      </w:r>
      <w:r w:rsidR="0092229E">
        <w:rPr>
          <w:rFonts w:ascii="Times New Roman" w:hAnsi="Times New Roman" w:cs="Times New Roman"/>
          <w:sz w:val="26"/>
          <w:szCs w:val="26"/>
          <w:lang w:val="en-US"/>
        </w:rPr>
        <w:t>12</w:t>
      </w:r>
      <w:r w:rsidRPr="00230A6E">
        <w:rPr>
          <w:rFonts w:ascii="Times New Roman" w:hAnsi="Times New Roman" w:cs="Times New Roman"/>
          <w:sz w:val="26"/>
          <w:szCs w:val="26"/>
        </w:rPr>
        <w:t xml:space="preserve"> năm 2024.</w:t>
      </w:r>
    </w:p>
    <w:p w14:paraId="3F4E0CF9" w14:textId="2F2BBA56" w:rsidR="00E53EB4" w:rsidRPr="00230A6E" w:rsidRDefault="00E53EB4" w:rsidP="00884708">
      <w:pPr>
        <w:spacing w:before="120" w:line="360" w:lineRule="auto"/>
        <w:jc w:val="both"/>
        <w:rPr>
          <w:rFonts w:ascii="Times New Roman" w:hAnsi="Times New Roman" w:cs="Times New Roman"/>
          <w:sz w:val="26"/>
          <w:szCs w:val="26"/>
        </w:rPr>
      </w:pPr>
      <w:r w:rsidRPr="00230A6E">
        <w:rPr>
          <w:rFonts w:ascii="Times New Roman" w:hAnsi="Times New Roman" w:cs="Times New Roman"/>
          <w:sz w:val="26"/>
          <w:szCs w:val="26"/>
        </w:rPr>
        <w:t>Các báo giá nhận được sau thời điểm nêu trên sẽ không được xem xét</w:t>
      </w:r>
    </w:p>
    <w:p w14:paraId="4C3C5A27" w14:textId="497CB5FA" w:rsidR="00205289" w:rsidRPr="00230A6E" w:rsidRDefault="00EF6A7D" w:rsidP="00884708">
      <w:pPr>
        <w:numPr>
          <w:ilvl w:val="0"/>
          <w:numId w:val="3"/>
        </w:numPr>
        <w:spacing w:before="120" w:line="360" w:lineRule="auto"/>
        <w:jc w:val="both"/>
        <w:rPr>
          <w:rFonts w:ascii="Times New Roman" w:hAnsi="Times New Roman" w:cs="Times New Roman"/>
          <w:sz w:val="26"/>
          <w:szCs w:val="26"/>
        </w:rPr>
      </w:pPr>
      <w:r w:rsidRPr="00230A6E">
        <w:rPr>
          <w:rFonts w:ascii="Times New Roman" w:hAnsi="Times New Roman" w:cs="Times New Roman"/>
          <w:sz w:val="26"/>
          <w:szCs w:val="26"/>
        </w:rPr>
        <w:t xml:space="preserve">Thời hạn có hiệu lực của báo giá: Tối thiểu </w:t>
      </w:r>
      <w:r w:rsidRPr="00230A6E">
        <w:rPr>
          <w:rFonts w:ascii="Times New Roman" w:hAnsi="Times New Roman" w:cs="Times New Roman"/>
          <w:b/>
          <w:bCs/>
          <w:sz w:val="26"/>
          <w:szCs w:val="26"/>
        </w:rPr>
        <w:t>90 ngày</w:t>
      </w:r>
      <w:r w:rsidRPr="00230A6E">
        <w:rPr>
          <w:rFonts w:ascii="Times New Roman" w:hAnsi="Times New Roman" w:cs="Times New Roman"/>
          <w:sz w:val="26"/>
          <w:szCs w:val="26"/>
        </w:rPr>
        <w:t xml:space="preserve">, kể từ ngày </w:t>
      </w:r>
      <w:r w:rsidR="00521D09" w:rsidRPr="00230A6E">
        <w:rPr>
          <w:rFonts w:ascii="Times New Roman" w:hAnsi="Times New Roman" w:cs="Times New Roman"/>
          <w:sz w:val="26"/>
          <w:szCs w:val="26"/>
        </w:rPr>
        <w:t xml:space="preserve"> </w:t>
      </w:r>
      <w:r w:rsidR="003B5699" w:rsidRPr="00230A6E">
        <w:rPr>
          <w:rFonts w:ascii="Times New Roman" w:hAnsi="Times New Roman" w:cs="Times New Roman"/>
          <w:sz w:val="26"/>
          <w:szCs w:val="26"/>
        </w:rPr>
        <w:t xml:space="preserve"> </w:t>
      </w:r>
      <w:r w:rsidR="00521D09" w:rsidRPr="00230A6E">
        <w:rPr>
          <w:rFonts w:ascii="Times New Roman" w:hAnsi="Times New Roman" w:cs="Times New Roman"/>
          <w:sz w:val="26"/>
          <w:szCs w:val="26"/>
        </w:rPr>
        <w:t xml:space="preserve"> </w:t>
      </w:r>
      <w:r w:rsidRPr="00230A6E">
        <w:rPr>
          <w:rFonts w:ascii="Times New Roman" w:hAnsi="Times New Roman" w:cs="Times New Roman"/>
          <w:sz w:val="26"/>
          <w:szCs w:val="26"/>
        </w:rPr>
        <w:t xml:space="preserve"> tháng</w:t>
      </w:r>
      <w:r w:rsidR="00C125A0">
        <w:rPr>
          <w:rFonts w:ascii="Times New Roman" w:hAnsi="Times New Roman" w:cs="Times New Roman"/>
          <w:sz w:val="26"/>
          <w:szCs w:val="26"/>
          <w:lang w:val="en-US"/>
        </w:rPr>
        <w:t xml:space="preserve"> </w:t>
      </w:r>
      <w:r w:rsidR="0092229E">
        <w:rPr>
          <w:rFonts w:ascii="Times New Roman" w:hAnsi="Times New Roman" w:cs="Times New Roman"/>
          <w:sz w:val="26"/>
          <w:szCs w:val="26"/>
          <w:lang w:val="en-US"/>
        </w:rPr>
        <w:t>12</w:t>
      </w:r>
      <w:r w:rsidR="004E3AEA" w:rsidRPr="00230A6E">
        <w:rPr>
          <w:rFonts w:ascii="Times New Roman" w:hAnsi="Times New Roman" w:cs="Times New Roman"/>
          <w:sz w:val="26"/>
          <w:szCs w:val="26"/>
        </w:rPr>
        <w:t xml:space="preserve"> </w:t>
      </w:r>
      <w:r w:rsidRPr="00230A6E">
        <w:rPr>
          <w:rFonts w:ascii="Times New Roman" w:hAnsi="Times New Roman" w:cs="Times New Roman"/>
          <w:sz w:val="26"/>
          <w:szCs w:val="26"/>
        </w:rPr>
        <w:t>năm 2024</w:t>
      </w:r>
    </w:p>
    <w:p w14:paraId="425B7038" w14:textId="77777777" w:rsidR="00205289" w:rsidRPr="00230A6E" w:rsidRDefault="00EF6A7D" w:rsidP="00884708">
      <w:pPr>
        <w:numPr>
          <w:ilvl w:val="0"/>
          <w:numId w:val="1"/>
        </w:numPr>
        <w:tabs>
          <w:tab w:val="clear" w:pos="425"/>
        </w:tabs>
        <w:spacing w:before="120" w:line="360" w:lineRule="auto"/>
        <w:jc w:val="both"/>
        <w:rPr>
          <w:rFonts w:ascii="Times New Roman" w:hAnsi="Times New Roman" w:cs="Times New Roman"/>
          <w:sz w:val="26"/>
          <w:szCs w:val="26"/>
        </w:rPr>
      </w:pPr>
      <w:r w:rsidRPr="00230A6E">
        <w:rPr>
          <w:rFonts w:ascii="Times New Roman" w:hAnsi="Times New Roman" w:cs="Times New Roman"/>
          <w:b/>
          <w:bCs/>
          <w:sz w:val="26"/>
          <w:szCs w:val="26"/>
        </w:rPr>
        <w:t>Nội dung yêu cầu báo giá:</w:t>
      </w:r>
    </w:p>
    <w:p w14:paraId="48ECFD51" w14:textId="2F002DDA" w:rsidR="00205289" w:rsidRPr="00230A6E" w:rsidRDefault="00EF6A7D" w:rsidP="00884708">
      <w:pPr>
        <w:numPr>
          <w:ilvl w:val="0"/>
          <w:numId w:val="4"/>
        </w:numPr>
        <w:spacing w:before="120" w:after="120" w:line="360" w:lineRule="auto"/>
        <w:jc w:val="both"/>
        <w:rPr>
          <w:rFonts w:ascii="Times New Roman" w:hAnsi="Times New Roman" w:cs="Times New Roman"/>
          <w:sz w:val="26"/>
          <w:szCs w:val="26"/>
        </w:rPr>
      </w:pPr>
      <w:r w:rsidRPr="00230A6E">
        <w:rPr>
          <w:rFonts w:ascii="Times New Roman" w:hAnsi="Times New Roman" w:cs="Times New Roman"/>
          <w:sz w:val="26"/>
          <w:szCs w:val="26"/>
        </w:rPr>
        <w:t xml:space="preserve">Danh mục </w:t>
      </w:r>
      <w:r w:rsidRPr="00230A6E">
        <w:rPr>
          <w:rFonts w:ascii="Times New Roman" w:hAnsi="Times New Roman" w:cs="Times New Roman"/>
          <w:iCs/>
          <w:sz w:val="26"/>
          <w:szCs w:val="26"/>
        </w:rPr>
        <w:t>hàng hóa</w:t>
      </w:r>
      <w:r w:rsidRPr="00230A6E">
        <w:rPr>
          <w:rFonts w:ascii="Times New Roman" w:hAnsi="Times New Roman" w:cs="Times New Roman"/>
          <w:sz w:val="26"/>
          <w:szCs w:val="26"/>
        </w:rPr>
        <w:t xml:space="preserve">. </w:t>
      </w:r>
      <w:r w:rsidR="00884708">
        <w:rPr>
          <w:rFonts w:ascii="Times New Roman" w:hAnsi="Times New Roman" w:cs="Times New Roman"/>
          <w:sz w:val="26"/>
          <w:szCs w:val="26"/>
          <w:lang w:val="en-GB"/>
        </w:rPr>
        <w:t>(</w:t>
      </w:r>
      <w:r w:rsidR="00884708" w:rsidRPr="00C125A0">
        <w:rPr>
          <w:rFonts w:ascii="Times New Roman" w:hAnsi="Times New Roman" w:cs="Times New Roman"/>
          <w:i/>
          <w:sz w:val="26"/>
          <w:szCs w:val="26"/>
          <w:lang w:val="en-GB"/>
        </w:rPr>
        <w:t>Đính kèm Danh mục hàng hóa</w:t>
      </w:r>
      <w:r w:rsidR="00884708">
        <w:rPr>
          <w:rFonts w:ascii="Times New Roman" w:hAnsi="Times New Roman" w:cs="Times New Roman"/>
          <w:sz w:val="26"/>
          <w:szCs w:val="26"/>
          <w:lang w:val="en-GB"/>
        </w:rPr>
        <w:t>)</w:t>
      </w:r>
    </w:p>
    <w:p w14:paraId="01A4C64A" w14:textId="77777777" w:rsidR="00205289" w:rsidRPr="00230A6E" w:rsidRDefault="00EF6A7D" w:rsidP="00884708">
      <w:pPr>
        <w:numPr>
          <w:ilvl w:val="0"/>
          <w:numId w:val="4"/>
        </w:numPr>
        <w:spacing w:before="120" w:line="360" w:lineRule="auto"/>
        <w:jc w:val="both"/>
        <w:rPr>
          <w:rFonts w:ascii="Times New Roman" w:hAnsi="Times New Roman" w:cs="Times New Roman"/>
          <w:sz w:val="26"/>
          <w:szCs w:val="26"/>
        </w:rPr>
      </w:pPr>
      <w:r w:rsidRPr="00230A6E">
        <w:rPr>
          <w:rFonts w:ascii="Times New Roman" w:hAnsi="Times New Roman" w:cs="Times New Roman"/>
          <w:sz w:val="26"/>
          <w:szCs w:val="26"/>
        </w:rPr>
        <w:lastRenderedPageBreak/>
        <w:t>Địa điểm giao hàng: tại kho của Trung tâm Kiểm soát bệnh tật thành phố. Địa chỉ: 699 Trần Hưng Đạo, Phường 1, Quận 5, TP. Hồ Chí Minh</w:t>
      </w:r>
    </w:p>
    <w:p w14:paraId="2DC938D2" w14:textId="15FBB552" w:rsidR="00145576" w:rsidRPr="00230A6E" w:rsidRDefault="00EF6A7D" w:rsidP="00884708">
      <w:pPr>
        <w:numPr>
          <w:ilvl w:val="0"/>
          <w:numId w:val="4"/>
        </w:numPr>
        <w:spacing w:before="120" w:line="360" w:lineRule="auto"/>
        <w:jc w:val="both"/>
        <w:rPr>
          <w:rFonts w:ascii="Times New Roman" w:hAnsi="Times New Roman" w:cs="Times New Roman"/>
          <w:i/>
          <w:sz w:val="26"/>
          <w:szCs w:val="26"/>
        </w:rPr>
      </w:pPr>
      <w:r w:rsidRPr="00230A6E">
        <w:rPr>
          <w:rFonts w:ascii="Times New Roman" w:hAnsi="Times New Roman" w:cs="Times New Roman"/>
          <w:sz w:val="26"/>
          <w:szCs w:val="26"/>
        </w:rPr>
        <w:t xml:space="preserve">Thời gian giao hàng dự kiến: </w:t>
      </w:r>
      <w:r w:rsidR="0092229E">
        <w:rPr>
          <w:rFonts w:ascii="Times New Roman" w:hAnsi="Times New Roman" w:cs="Times New Roman"/>
          <w:sz w:val="26"/>
          <w:szCs w:val="26"/>
          <w:lang w:val="en-US"/>
        </w:rPr>
        <w:t>tháng 01/2025</w:t>
      </w:r>
      <w:r w:rsidRPr="00230A6E">
        <w:rPr>
          <w:rFonts w:ascii="Times New Roman" w:hAnsi="Times New Roman" w:cs="Times New Roman"/>
          <w:sz w:val="26"/>
          <w:szCs w:val="26"/>
        </w:rPr>
        <w:t xml:space="preserve"> (thời gian có thể thay đổi phù hợp với kế hoạch lựa chọn nhà thầu và thời gian tổ chức lựa chọn nhà thầu)</w:t>
      </w:r>
    </w:p>
    <w:p w14:paraId="06EC5EAA" w14:textId="77777777" w:rsidR="00401E39" w:rsidRPr="00401E39" w:rsidRDefault="00EF6A7D" w:rsidP="00D5705E">
      <w:pPr>
        <w:numPr>
          <w:ilvl w:val="0"/>
          <w:numId w:val="4"/>
        </w:numPr>
        <w:spacing w:before="120" w:line="360" w:lineRule="auto"/>
        <w:jc w:val="both"/>
        <w:rPr>
          <w:rFonts w:ascii="Times New Roman" w:hAnsi="Times New Roman" w:cs="Times New Roman"/>
          <w:i/>
          <w:sz w:val="26"/>
          <w:szCs w:val="26"/>
        </w:rPr>
      </w:pPr>
      <w:r w:rsidRPr="00C125A0">
        <w:rPr>
          <w:rFonts w:ascii="Times New Roman" w:hAnsi="Times New Roman" w:cs="Times New Roman"/>
          <w:sz w:val="26"/>
          <w:szCs w:val="26"/>
          <w:shd w:val="clear" w:color="auto" w:fill="FFFFFF"/>
        </w:rPr>
        <w:t>Các thông tin khác</w:t>
      </w:r>
      <w:r w:rsidR="00C125A0" w:rsidRPr="00C125A0">
        <w:rPr>
          <w:rFonts w:ascii="Times New Roman" w:hAnsi="Times New Roman" w:cs="Times New Roman"/>
          <w:sz w:val="26"/>
          <w:szCs w:val="26"/>
          <w:shd w:val="clear" w:color="auto" w:fill="FFFFFF"/>
          <w:lang w:val="en-US"/>
        </w:rPr>
        <w:t xml:space="preserve"> gửi kèm</w:t>
      </w:r>
      <w:r w:rsidR="005E061C" w:rsidRPr="00C125A0">
        <w:rPr>
          <w:rFonts w:ascii="Times New Roman" w:hAnsi="Times New Roman" w:cs="Times New Roman"/>
          <w:sz w:val="26"/>
          <w:szCs w:val="26"/>
          <w:shd w:val="clear" w:color="auto" w:fill="FFFFFF"/>
        </w:rPr>
        <w:t xml:space="preserve">: </w:t>
      </w:r>
    </w:p>
    <w:p w14:paraId="03424F00" w14:textId="7214E6A0" w:rsidR="00401E39" w:rsidRPr="00401E39" w:rsidRDefault="00C125A0" w:rsidP="00401E39">
      <w:pPr>
        <w:pStyle w:val="ListParagraph"/>
        <w:numPr>
          <w:ilvl w:val="0"/>
          <w:numId w:val="24"/>
        </w:numPr>
        <w:spacing w:before="120" w:line="360" w:lineRule="auto"/>
        <w:jc w:val="both"/>
        <w:rPr>
          <w:rFonts w:ascii="Times New Roman" w:hAnsi="Times New Roman" w:cs="Times New Roman"/>
          <w:sz w:val="26"/>
          <w:szCs w:val="26"/>
          <w:shd w:val="clear" w:color="auto" w:fill="FFFFFF"/>
          <w:lang w:val="en-US"/>
        </w:rPr>
      </w:pPr>
      <w:r w:rsidRPr="00401E39">
        <w:rPr>
          <w:rFonts w:ascii="Times New Roman" w:hAnsi="Times New Roman" w:cs="Times New Roman"/>
          <w:sz w:val="26"/>
          <w:szCs w:val="26"/>
          <w:shd w:val="clear" w:color="auto" w:fill="FFFFFF"/>
          <w:lang w:val="en-US"/>
        </w:rPr>
        <w:t xml:space="preserve">Hồ sơ sản phẩm: </w:t>
      </w:r>
      <w:r w:rsidR="00B20B51" w:rsidRPr="004339D2">
        <w:rPr>
          <w:rFonts w:ascii="Times New Roman" w:hAnsi="Times New Roman" w:cs="Times New Roman"/>
          <w:sz w:val="26"/>
          <w:szCs w:val="26"/>
          <w:shd w:val="clear" w:color="auto" w:fill="FFFFFF"/>
        </w:rPr>
        <w:t>Tài liệu kỹ thuật của tất cả hàng hóa mà công ty chào (giấy chứng nhận đăng ký lưu hành, giấy chứng nhận lưu hành tự do (nếu có), catologue sản phẩm và các tài liệu kỹ thuật liên quan khác) chứng minh phù hợp với yêu cầu của Trung tâm</w:t>
      </w:r>
    </w:p>
    <w:p w14:paraId="1F5632F3" w14:textId="3F7BFCC4" w:rsidR="0023382A" w:rsidRPr="00401E39" w:rsidRDefault="00401E39" w:rsidP="00401E39">
      <w:pPr>
        <w:pStyle w:val="ListParagraph"/>
        <w:numPr>
          <w:ilvl w:val="0"/>
          <w:numId w:val="24"/>
        </w:numPr>
        <w:spacing w:before="120" w:line="360" w:lineRule="auto"/>
        <w:jc w:val="both"/>
        <w:rPr>
          <w:rFonts w:ascii="Times New Roman" w:hAnsi="Times New Roman" w:cs="Times New Roman"/>
          <w:i/>
          <w:sz w:val="26"/>
          <w:szCs w:val="26"/>
        </w:rPr>
      </w:pPr>
      <w:r w:rsidRPr="00401E39">
        <w:rPr>
          <w:rFonts w:ascii="Times New Roman" w:hAnsi="Times New Roman" w:cs="Times New Roman"/>
          <w:sz w:val="26"/>
          <w:szCs w:val="26"/>
          <w:shd w:val="clear" w:color="auto" w:fill="FFFFFF"/>
          <w:lang w:val="en-US"/>
        </w:rPr>
        <w:t>Tình trạng: hàng có sẵn</w:t>
      </w:r>
      <w:r w:rsidR="003C6FF9">
        <w:rPr>
          <w:rFonts w:ascii="Times New Roman" w:hAnsi="Times New Roman" w:cs="Times New Roman"/>
          <w:sz w:val="26"/>
          <w:szCs w:val="26"/>
          <w:shd w:val="clear" w:color="auto" w:fill="FFFFFF"/>
          <w:lang w:val="en-US"/>
        </w:rPr>
        <w:t xml:space="preserve"> (có hạn sử dụng)</w:t>
      </w:r>
      <w:r w:rsidRPr="00401E39">
        <w:rPr>
          <w:rFonts w:ascii="Times New Roman" w:hAnsi="Times New Roman" w:cs="Times New Roman"/>
          <w:sz w:val="26"/>
          <w:szCs w:val="26"/>
          <w:shd w:val="clear" w:color="auto" w:fill="FFFFFF"/>
          <w:lang w:val="en-US"/>
        </w:rPr>
        <w:t xml:space="preserve"> hay </w:t>
      </w:r>
      <w:r w:rsidR="00B20B51">
        <w:rPr>
          <w:rFonts w:ascii="Times New Roman" w:hAnsi="Times New Roman" w:cs="Times New Roman"/>
          <w:sz w:val="26"/>
          <w:szCs w:val="26"/>
          <w:shd w:val="clear" w:color="auto" w:fill="FFFFFF"/>
          <w:lang w:val="en-US"/>
        </w:rPr>
        <w:t xml:space="preserve">thời gian </w:t>
      </w:r>
      <w:r w:rsidRPr="00401E39">
        <w:rPr>
          <w:rFonts w:ascii="Times New Roman" w:hAnsi="Times New Roman" w:cs="Times New Roman"/>
          <w:sz w:val="26"/>
          <w:szCs w:val="26"/>
          <w:shd w:val="clear" w:color="auto" w:fill="FFFFFF"/>
          <w:lang w:val="en-US"/>
        </w:rPr>
        <w:t>đặ</w:t>
      </w:r>
      <w:r w:rsidR="00B20B51">
        <w:rPr>
          <w:rFonts w:ascii="Times New Roman" w:hAnsi="Times New Roman" w:cs="Times New Roman"/>
          <w:sz w:val="26"/>
          <w:szCs w:val="26"/>
          <w:shd w:val="clear" w:color="auto" w:fill="FFFFFF"/>
          <w:lang w:val="en-US"/>
        </w:rPr>
        <w:t>t hàng</w:t>
      </w:r>
      <w:r w:rsidR="00E40466">
        <w:rPr>
          <w:rFonts w:ascii="Times New Roman" w:hAnsi="Times New Roman" w:cs="Times New Roman"/>
          <w:sz w:val="26"/>
          <w:szCs w:val="26"/>
          <w:shd w:val="clear" w:color="auto" w:fill="FFFFFF"/>
          <w:lang w:val="en-US"/>
        </w:rPr>
        <w:t xml:space="preserve"> (ghi cụ thể thời gian chờ nhập).</w:t>
      </w:r>
    </w:p>
    <w:p w14:paraId="4D19EAD4" w14:textId="77777777" w:rsidR="00401E39" w:rsidRPr="00401E39" w:rsidRDefault="00401E39" w:rsidP="00401E39">
      <w:pPr>
        <w:pStyle w:val="ListParagraph"/>
        <w:spacing w:before="120" w:line="360" w:lineRule="auto"/>
        <w:jc w:val="both"/>
        <w:rPr>
          <w:rFonts w:ascii="Times New Roman" w:hAnsi="Times New Roman" w:cs="Times New Roman"/>
          <w:i/>
          <w:sz w:val="26"/>
          <w:szCs w:val="26"/>
        </w:rPr>
      </w:pPr>
    </w:p>
    <w:tbl>
      <w:tblPr>
        <w:tblpPr w:leftFromText="180" w:rightFromText="180" w:vertAnchor="text" w:horzAnchor="page" w:tblpX="1781" w:tblpY="52"/>
        <w:tblOverlap w:val="never"/>
        <w:tblW w:w="0" w:type="auto"/>
        <w:tblLook w:val="04A0" w:firstRow="1" w:lastRow="0" w:firstColumn="1" w:lastColumn="0" w:noHBand="0" w:noVBand="1"/>
      </w:tblPr>
      <w:tblGrid>
        <w:gridCol w:w="4280"/>
        <w:gridCol w:w="4242"/>
      </w:tblGrid>
      <w:tr w:rsidR="00205289" w:rsidRPr="00230A6E" w14:paraId="0A673D7F" w14:textId="77777777">
        <w:trPr>
          <w:trHeight w:val="2100"/>
        </w:trPr>
        <w:tc>
          <w:tcPr>
            <w:tcW w:w="4280" w:type="dxa"/>
          </w:tcPr>
          <w:p w14:paraId="0AE770D5" w14:textId="77777777" w:rsidR="00205289" w:rsidRPr="00230A6E" w:rsidRDefault="00205289">
            <w:pPr>
              <w:spacing w:line="276" w:lineRule="auto"/>
              <w:rPr>
                <w:rFonts w:ascii="Times New Roman" w:hAnsi="Times New Roman" w:cs="Times New Roman"/>
                <w:b/>
                <w:i/>
                <w:sz w:val="24"/>
                <w:szCs w:val="24"/>
              </w:rPr>
            </w:pPr>
          </w:p>
          <w:p w14:paraId="6BE05123" w14:textId="77777777" w:rsidR="00205289" w:rsidRPr="00230A6E" w:rsidRDefault="00EF6A7D">
            <w:pPr>
              <w:rPr>
                <w:rFonts w:ascii="Times New Roman" w:hAnsi="Times New Roman" w:cs="Times New Roman"/>
                <w:b/>
                <w:i/>
                <w:sz w:val="22"/>
                <w:szCs w:val="22"/>
              </w:rPr>
            </w:pPr>
            <w:r w:rsidRPr="00230A6E">
              <w:rPr>
                <w:rFonts w:ascii="Times New Roman" w:hAnsi="Times New Roman" w:cs="Times New Roman"/>
                <w:b/>
                <w:i/>
                <w:sz w:val="22"/>
                <w:szCs w:val="22"/>
              </w:rPr>
              <w:t>Nơi nhận:</w:t>
            </w:r>
          </w:p>
          <w:p w14:paraId="1795A54A" w14:textId="77777777" w:rsidR="00205289" w:rsidRPr="00230A6E" w:rsidRDefault="00EF6A7D" w:rsidP="00100871">
            <w:pPr>
              <w:numPr>
                <w:ilvl w:val="0"/>
                <w:numId w:val="6"/>
              </w:numPr>
              <w:ind w:left="179" w:hanging="179"/>
              <w:rPr>
                <w:rFonts w:ascii="Times New Roman" w:hAnsi="Times New Roman" w:cs="Times New Roman"/>
                <w:sz w:val="22"/>
                <w:szCs w:val="22"/>
              </w:rPr>
            </w:pPr>
            <w:r w:rsidRPr="00230A6E">
              <w:rPr>
                <w:rFonts w:ascii="Times New Roman" w:hAnsi="Times New Roman" w:cs="Times New Roman"/>
                <w:sz w:val="22"/>
                <w:szCs w:val="22"/>
              </w:rPr>
              <w:t>Như trên;</w:t>
            </w:r>
          </w:p>
          <w:p w14:paraId="62F2C399" w14:textId="77777777" w:rsidR="00205289" w:rsidRPr="00230A6E" w:rsidRDefault="00EF6A7D" w:rsidP="00100871">
            <w:pPr>
              <w:numPr>
                <w:ilvl w:val="0"/>
                <w:numId w:val="6"/>
              </w:numPr>
              <w:ind w:left="179" w:hanging="179"/>
              <w:rPr>
                <w:rFonts w:ascii="Times New Roman" w:hAnsi="Times New Roman" w:cs="Times New Roman"/>
                <w:sz w:val="22"/>
                <w:szCs w:val="22"/>
              </w:rPr>
            </w:pPr>
            <w:r w:rsidRPr="00230A6E">
              <w:rPr>
                <w:rFonts w:ascii="Times New Roman" w:hAnsi="Times New Roman" w:cs="Times New Roman"/>
                <w:sz w:val="22"/>
                <w:szCs w:val="22"/>
              </w:rPr>
              <w:t>Lưu: VT, K.D-VTYT</w:t>
            </w:r>
          </w:p>
          <w:p w14:paraId="1646BBDF" w14:textId="49B3571E" w:rsidR="00205289" w:rsidRPr="00230A6E" w:rsidRDefault="00EF6A7D" w:rsidP="0092229E">
            <w:pPr>
              <w:rPr>
                <w:rFonts w:ascii="Times New Roman" w:hAnsi="Times New Roman" w:cs="Times New Roman"/>
                <w:b/>
                <w:i/>
                <w:sz w:val="24"/>
                <w:szCs w:val="24"/>
              </w:rPr>
            </w:pPr>
            <w:r w:rsidRPr="00230A6E">
              <w:rPr>
                <w:rFonts w:ascii="Times New Roman" w:hAnsi="Times New Roman" w:cs="Times New Roman"/>
                <w:sz w:val="22"/>
                <w:szCs w:val="22"/>
              </w:rPr>
              <w:t>(</w:t>
            </w:r>
            <w:r w:rsidR="00C669F5">
              <w:rPr>
                <w:rFonts w:ascii="Times New Roman" w:hAnsi="Times New Roman" w:cs="Times New Roman"/>
                <w:sz w:val="22"/>
                <w:szCs w:val="22"/>
                <w:lang w:val="en-US"/>
              </w:rPr>
              <w:t>TTTP</w:t>
            </w:r>
            <w:r w:rsidR="005E061C" w:rsidRPr="00230A6E">
              <w:rPr>
                <w:rFonts w:ascii="Times New Roman" w:hAnsi="Times New Roman" w:cs="Times New Roman"/>
                <w:sz w:val="22"/>
                <w:szCs w:val="22"/>
              </w:rPr>
              <w:t>-</w:t>
            </w:r>
            <w:r w:rsidR="00E751B0">
              <w:rPr>
                <w:rFonts w:ascii="Times New Roman" w:hAnsi="Times New Roman" w:cs="Times New Roman"/>
                <w:sz w:val="22"/>
                <w:szCs w:val="22"/>
              </w:rPr>
              <w:t>3</w:t>
            </w:r>
            <w:r w:rsidRPr="00230A6E">
              <w:rPr>
                <w:rFonts w:ascii="Times New Roman" w:hAnsi="Times New Roman" w:cs="Times New Roman"/>
                <w:sz w:val="22"/>
                <w:szCs w:val="22"/>
              </w:rPr>
              <w:t>b).</w:t>
            </w:r>
          </w:p>
        </w:tc>
        <w:tc>
          <w:tcPr>
            <w:tcW w:w="4242" w:type="dxa"/>
          </w:tcPr>
          <w:p w14:paraId="32A21415" w14:textId="77777777" w:rsidR="00205289" w:rsidRPr="00230A6E" w:rsidRDefault="00EF6A7D" w:rsidP="0023382A">
            <w:pPr>
              <w:spacing w:line="276" w:lineRule="auto"/>
              <w:ind w:left="537"/>
              <w:jc w:val="center"/>
              <w:rPr>
                <w:rFonts w:ascii="Times New Roman" w:hAnsi="Times New Roman" w:cs="Times New Roman"/>
                <w:b/>
                <w:sz w:val="28"/>
                <w:szCs w:val="28"/>
              </w:rPr>
            </w:pPr>
            <w:r w:rsidRPr="00230A6E">
              <w:rPr>
                <w:rFonts w:ascii="Times New Roman" w:hAnsi="Times New Roman" w:cs="Times New Roman"/>
                <w:b/>
                <w:sz w:val="28"/>
                <w:szCs w:val="28"/>
              </w:rPr>
              <w:t>GIÁM ĐỐC</w:t>
            </w:r>
          </w:p>
          <w:p w14:paraId="0EE93AB4" w14:textId="77777777" w:rsidR="00205289" w:rsidRPr="00230A6E" w:rsidRDefault="00205289" w:rsidP="0023382A">
            <w:pPr>
              <w:spacing w:line="276" w:lineRule="auto"/>
              <w:ind w:left="537"/>
              <w:jc w:val="center"/>
              <w:rPr>
                <w:rFonts w:ascii="Times New Roman" w:hAnsi="Times New Roman" w:cs="Times New Roman"/>
                <w:b/>
                <w:sz w:val="28"/>
                <w:szCs w:val="28"/>
              </w:rPr>
            </w:pPr>
          </w:p>
          <w:p w14:paraId="247DD366" w14:textId="77777777" w:rsidR="00205289" w:rsidRPr="00230A6E" w:rsidRDefault="00205289" w:rsidP="0023382A">
            <w:pPr>
              <w:spacing w:line="276" w:lineRule="auto"/>
              <w:ind w:left="537"/>
              <w:jc w:val="center"/>
              <w:rPr>
                <w:rFonts w:ascii="Times New Roman" w:hAnsi="Times New Roman" w:cs="Times New Roman"/>
                <w:b/>
                <w:sz w:val="28"/>
                <w:szCs w:val="28"/>
              </w:rPr>
            </w:pPr>
          </w:p>
          <w:p w14:paraId="1778A539" w14:textId="7E92E15A" w:rsidR="00884708" w:rsidRPr="00884708" w:rsidRDefault="00884708" w:rsidP="00884708">
            <w:pPr>
              <w:spacing w:line="276" w:lineRule="auto"/>
              <w:rPr>
                <w:rFonts w:ascii="Times New Roman" w:hAnsi="Times New Roman" w:cs="Times New Roman"/>
                <w:b/>
                <w:sz w:val="28"/>
                <w:szCs w:val="28"/>
                <w:lang w:val="en-GB"/>
              </w:rPr>
            </w:pPr>
          </w:p>
        </w:tc>
      </w:tr>
    </w:tbl>
    <w:p w14:paraId="437589D7" w14:textId="07E0D989" w:rsidR="00884708" w:rsidRDefault="00884708" w:rsidP="00884708">
      <w:pPr>
        <w:tabs>
          <w:tab w:val="left" w:leader="dot" w:pos="9072"/>
        </w:tabs>
        <w:spacing w:before="120" w:after="120" w:line="360" w:lineRule="auto"/>
        <w:rPr>
          <w:rFonts w:ascii="Times New Roman" w:hAnsi="Times New Roman" w:cs="Times New Roman"/>
          <w:bCs/>
          <w:sz w:val="26"/>
          <w:szCs w:val="26"/>
          <w:lang w:val="en-AU"/>
        </w:rPr>
      </w:pPr>
    </w:p>
    <w:p w14:paraId="0B87F40E" w14:textId="79AA74FB" w:rsidR="00D376CE" w:rsidRDefault="00884708">
      <w:pPr>
        <w:rPr>
          <w:rFonts w:ascii="Times New Roman" w:hAnsi="Times New Roman" w:cs="Times New Roman"/>
          <w:bCs/>
          <w:sz w:val="26"/>
          <w:szCs w:val="26"/>
          <w:lang w:val="en-AU"/>
        </w:rPr>
      </w:pPr>
      <w:r>
        <w:rPr>
          <w:rFonts w:ascii="Times New Roman" w:hAnsi="Times New Roman" w:cs="Times New Roman"/>
          <w:bCs/>
          <w:sz w:val="26"/>
          <w:szCs w:val="26"/>
          <w:lang w:val="en-AU"/>
        </w:rPr>
        <w:br w:type="page"/>
      </w:r>
    </w:p>
    <w:p w14:paraId="468C4213" w14:textId="77777777" w:rsidR="006E5A8B" w:rsidRDefault="006E5A8B" w:rsidP="006E5A8B">
      <w:pPr>
        <w:ind w:left="-709"/>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lastRenderedPageBreak/>
        <w:t>TRUNG TÂM KIỂM SOÁT</w:t>
      </w:r>
    </w:p>
    <w:p w14:paraId="0DCFA327" w14:textId="18BB0669" w:rsidR="006E5A8B" w:rsidRDefault="008F13AD" w:rsidP="006E5A8B">
      <w:pPr>
        <w:ind w:left="-709"/>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 </w:t>
      </w:r>
      <w:r w:rsidR="006E5A8B">
        <w:rPr>
          <w:rFonts w:ascii="Times New Roman" w:eastAsia="Times New Roman" w:hAnsi="Times New Roman" w:cs="Times New Roman"/>
          <w:sz w:val="26"/>
          <w:szCs w:val="26"/>
          <w:lang w:val="en-GB" w:eastAsia="en-GB"/>
        </w:rPr>
        <w:t>BỆNH TẬT THÀNH PHỐ</w:t>
      </w:r>
    </w:p>
    <w:p w14:paraId="71B2D73F" w14:textId="551DB52C" w:rsidR="006E5A8B" w:rsidRDefault="008F13AD" w:rsidP="006E5A8B">
      <w:pPr>
        <w:ind w:left="-709"/>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 xml:space="preserve">   </w:t>
      </w:r>
      <w:r w:rsidR="006E5A8B">
        <w:rPr>
          <w:rFonts w:ascii="Times New Roman" w:eastAsia="Times New Roman" w:hAnsi="Times New Roman" w:cs="Times New Roman"/>
          <w:b/>
          <w:bCs/>
          <w:sz w:val="26"/>
          <w:szCs w:val="26"/>
          <w:lang w:val="en-GB" w:eastAsia="en-GB"/>
        </w:rPr>
        <w:t>KHOA DƯỢC - VTYT</w:t>
      </w:r>
    </w:p>
    <w:p w14:paraId="74F8820C" w14:textId="77777777" w:rsidR="006E5A8B" w:rsidRDefault="006E5A8B" w:rsidP="006E5A8B">
      <w:pPr>
        <w:jc w:val="center"/>
        <w:rPr>
          <w:b/>
          <w:bCs/>
        </w:rPr>
      </w:pPr>
    </w:p>
    <w:p w14:paraId="7CA1F16E" w14:textId="3A882612" w:rsidR="006E5A8B" w:rsidRPr="00D40C6E" w:rsidRDefault="006E5A8B" w:rsidP="006E5A8B">
      <w:pPr>
        <w:ind w:right="-144"/>
        <w:jc w:val="center"/>
        <w:rPr>
          <w:rFonts w:ascii="Times New Roman" w:eastAsia="Times New Roman" w:hAnsi="Times New Roman" w:cs="Times New Roman"/>
          <w:b/>
          <w:bCs/>
          <w:sz w:val="28"/>
          <w:szCs w:val="28"/>
          <w:lang w:val="en-GB" w:eastAsia="en-GB"/>
        </w:rPr>
      </w:pPr>
      <w:r w:rsidRPr="00D40C6E">
        <w:rPr>
          <w:rFonts w:ascii="Times New Roman" w:eastAsia="Times New Roman" w:hAnsi="Times New Roman" w:cs="Times New Roman"/>
          <w:b/>
          <w:bCs/>
          <w:sz w:val="28"/>
          <w:szCs w:val="28"/>
          <w:lang w:val="en-GB" w:eastAsia="en-GB"/>
        </w:rPr>
        <w:t>Danh mục</w:t>
      </w:r>
      <w:r>
        <w:rPr>
          <w:rFonts w:ascii="Times New Roman" w:eastAsia="Times New Roman" w:hAnsi="Times New Roman" w:cs="Times New Roman"/>
          <w:b/>
          <w:bCs/>
          <w:sz w:val="28"/>
          <w:szCs w:val="28"/>
          <w:lang w:val="en-GB" w:eastAsia="en-GB"/>
        </w:rPr>
        <w:t xml:space="preserve"> hàng hóa</w:t>
      </w:r>
    </w:p>
    <w:p w14:paraId="307F8B16" w14:textId="77777777" w:rsidR="00D0545C" w:rsidRPr="006E5A8B" w:rsidRDefault="00D0545C" w:rsidP="00D0545C">
      <w:pPr>
        <w:spacing w:after="240"/>
        <w:jc w:val="center"/>
        <w:rPr>
          <w:rFonts w:ascii="Times New Roman" w:eastAsia="Times New Roman" w:hAnsi="Times New Roman" w:cs="Times New Roman"/>
          <w:i/>
          <w:iCs/>
          <w:sz w:val="24"/>
          <w:szCs w:val="24"/>
          <w:lang w:val="en-GB" w:eastAsia="en-GB"/>
        </w:rPr>
      </w:pPr>
      <w:r w:rsidRPr="0031091E">
        <w:rPr>
          <w:rFonts w:ascii="Times New Roman" w:eastAsia="Times New Roman" w:hAnsi="Times New Roman" w:cs="Times New Roman"/>
          <w:i/>
          <w:iCs/>
          <w:sz w:val="24"/>
          <w:szCs w:val="24"/>
          <w:lang w:val="en-GB" w:eastAsia="en-GB"/>
        </w:rPr>
        <w:t xml:space="preserve">(Đính </w:t>
      </w:r>
      <w:r w:rsidRPr="00D942B7">
        <w:rPr>
          <w:rFonts w:ascii="Times New Roman" w:eastAsia="Times New Roman" w:hAnsi="Times New Roman" w:cs="Times New Roman"/>
          <w:i/>
          <w:iCs/>
          <w:sz w:val="24"/>
          <w:szCs w:val="24"/>
          <w:lang w:val="en-GB" w:eastAsia="en-GB"/>
        </w:rPr>
        <w:t xml:space="preserve">kèm Thư mời chào giá số           </w:t>
      </w:r>
      <w:r w:rsidRPr="00D942B7">
        <w:rPr>
          <w:rFonts w:ascii="Times New Roman" w:hAnsi="Times New Roman" w:cs="Times New Roman"/>
          <w:i/>
          <w:sz w:val="26"/>
          <w:szCs w:val="26"/>
        </w:rPr>
        <w:t>/TM-TTKSBT</w:t>
      </w:r>
      <w:r w:rsidRPr="00D942B7">
        <w:rPr>
          <w:rFonts w:ascii="Times New Roman" w:eastAsia="Times New Roman" w:hAnsi="Times New Roman" w:cs="Times New Roman"/>
          <w:i/>
          <w:iCs/>
          <w:sz w:val="24"/>
          <w:szCs w:val="24"/>
          <w:lang w:val="en-GB" w:eastAsia="en-GB"/>
        </w:rPr>
        <w:t xml:space="preserve"> ngày      /12/2024</w:t>
      </w:r>
      <w:r w:rsidRPr="0031091E">
        <w:rPr>
          <w:rFonts w:ascii="Times New Roman" w:eastAsia="Times New Roman" w:hAnsi="Times New Roman" w:cs="Times New Roman"/>
          <w:i/>
          <w:iCs/>
          <w:sz w:val="24"/>
          <w:szCs w:val="24"/>
          <w:lang w:val="en-GB" w:eastAsia="en-GB"/>
        </w:rPr>
        <w:t>)</w:t>
      </w:r>
    </w:p>
    <w:tbl>
      <w:tblPr>
        <w:tblStyle w:val="TableGrid"/>
        <w:tblW w:w="9634" w:type="dxa"/>
        <w:jc w:val="center"/>
        <w:tblInd w:w="0" w:type="dxa"/>
        <w:tblLayout w:type="fixed"/>
        <w:tblLook w:val="04A0" w:firstRow="1" w:lastRow="0" w:firstColumn="1" w:lastColumn="0" w:noHBand="0" w:noVBand="1"/>
      </w:tblPr>
      <w:tblGrid>
        <w:gridCol w:w="704"/>
        <w:gridCol w:w="2268"/>
        <w:gridCol w:w="4678"/>
        <w:gridCol w:w="1134"/>
        <w:gridCol w:w="850"/>
      </w:tblGrid>
      <w:tr w:rsidR="00884708" w:rsidRPr="00A275A2" w14:paraId="4ED6FAD7" w14:textId="77777777" w:rsidTr="00A275A2">
        <w:trPr>
          <w:trHeight w:val="706"/>
          <w:tblHeader/>
          <w:jc w:val="center"/>
        </w:trPr>
        <w:tc>
          <w:tcPr>
            <w:tcW w:w="704" w:type="dxa"/>
            <w:vAlign w:val="center"/>
          </w:tcPr>
          <w:p w14:paraId="790F308F" w14:textId="77777777" w:rsidR="00884708" w:rsidRPr="00A275A2" w:rsidRDefault="00884708" w:rsidP="002829EB">
            <w:pPr>
              <w:pStyle w:val="NormalWeb"/>
              <w:tabs>
                <w:tab w:val="right" w:leader="dot" w:pos="9072"/>
              </w:tabs>
              <w:spacing w:before="0" w:beforeAutospacing="0" w:after="0" w:afterAutospacing="0"/>
              <w:ind w:left="-46"/>
              <w:jc w:val="center"/>
              <w:rPr>
                <w:rFonts w:ascii="Times New Roman" w:hAnsi="Times New Roman" w:cs="Times New Roman"/>
                <w:b/>
                <w:sz w:val="24"/>
                <w:szCs w:val="24"/>
              </w:rPr>
            </w:pPr>
            <w:bookmarkStart w:id="0" w:name="_GoBack"/>
            <w:bookmarkEnd w:id="0"/>
            <w:r w:rsidRPr="00A275A2">
              <w:rPr>
                <w:rFonts w:ascii="Times New Roman" w:hAnsi="Times New Roman" w:cs="Times New Roman"/>
                <w:b/>
                <w:sz w:val="24"/>
                <w:szCs w:val="24"/>
              </w:rPr>
              <w:t>Stt</w:t>
            </w:r>
          </w:p>
        </w:tc>
        <w:tc>
          <w:tcPr>
            <w:tcW w:w="2268" w:type="dxa"/>
            <w:vAlign w:val="center"/>
          </w:tcPr>
          <w:p w14:paraId="56C6DAB4" w14:textId="5E86B107" w:rsidR="00884708" w:rsidRPr="00A275A2" w:rsidRDefault="00884708" w:rsidP="00A275A2">
            <w:pPr>
              <w:pStyle w:val="NormalWeb"/>
              <w:tabs>
                <w:tab w:val="right" w:leader="dot" w:pos="9072"/>
              </w:tabs>
              <w:spacing w:before="0" w:beforeAutospacing="0" w:after="0" w:afterAutospacing="0"/>
              <w:ind w:left="146" w:right="144"/>
              <w:jc w:val="center"/>
              <w:rPr>
                <w:rFonts w:ascii="Times New Roman" w:hAnsi="Times New Roman" w:cs="Times New Roman"/>
                <w:b/>
                <w:sz w:val="24"/>
                <w:szCs w:val="24"/>
              </w:rPr>
            </w:pPr>
            <w:r w:rsidRPr="00A275A2">
              <w:rPr>
                <w:rFonts w:ascii="Times New Roman" w:hAnsi="Times New Roman" w:cs="Times New Roman"/>
                <w:b/>
                <w:bCs/>
                <w:color w:val="000000"/>
                <w:sz w:val="24"/>
                <w:szCs w:val="24"/>
              </w:rPr>
              <w:t>Tên hàng hóa</w:t>
            </w:r>
          </w:p>
        </w:tc>
        <w:tc>
          <w:tcPr>
            <w:tcW w:w="4678" w:type="dxa"/>
            <w:vAlign w:val="center"/>
          </w:tcPr>
          <w:p w14:paraId="25C115DE" w14:textId="668AAFB6" w:rsidR="00884708" w:rsidRPr="00A275A2" w:rsidRDefault="00483D89" w:rsidP="00A275A2">
            <w:pPr>
              <w:pStyle w:val="NormalWeb"/>
              <w:tabs>
                <w:tab w:val="right" w:leader="dot" w:pos="9072"/>
              </w:tabs>
              <w:spacing w:before="0" w:beforeAutospacing="0" w:after="0" w:afterAutospacing="0"/>
              <w:ind w:left="147" w:right="142"/>
              <w:jc w:val="center"/>
              <w:rPr>
                <w:rFonts w:ascii="Times New Roman" w:hAnsi="Times New Roman" w:cs="Times New Roman"/>
                <w:b/>
                <w:sz w:val="24"/>
                <w:szCs w:val="24"/>
              </w:rPr>
            </w:pPr>
            <w:r w:rsidRPr="00A275A2">
              <w:rPr>
                <w:rFonts w:ascii="Times New Roman" w:hAnsi="Times New Roman" w:cs="Times New Roman"/>
                <w:b/>
                <w:bCs/>
                <w:color w:val="000000"/>
                <w:sz w:val="24"/>
                <w:szCs w:val="24"/>
              </w:rPr>
              <w:t>Mô tả yêu cầu về tính năng, thông số kỹ thuật và các thông tin liên quan về kỹ thuật</w:t>
            </w:r>
          </w:p>
        </w:tc>
        <w:tc>
          <w:tcPr>
            <w:tcW w:w="1134" w:type="dxa"/>
            <w:vAlign w:val="center"/>
          </w:tcPr>
          <w:p w14:paraId="7B709D64" w14:textId="77777777" w:rsidR="00884708" w:rsidRPr="00A275A2" w:rsidRDefault="00884708" w:rsidP="002829EB">
            <w:pPr>
              <w:pStyle w:val="NormalWeb"/>
              <w:tabs>
                <w:tab w:val="right" w:leader="dot" w:pos="9072"/>
              </w:tabs>
              <w:spacing w:before="0" w:beforeAutospacing="0" w:after="0" w:afterAutospacing="0"/>
              <w:ind w:left="141" w:right="142"/>
              <w:jc w:val="center"/>
              <w:rPr>
                <w:rFonts w:ascii="Times New Roman" w:hAnsi="Times New Roman" w:cs="Times New Roman"/>
                <w:b/>
                <w:sz w:val="24"/>
                <w:szCs w:val="24"/>
              </w:rPr>
            </w:pPr>
            <w:r w:rsidRPr="00A275A2">
              <w:rPr>
                <w:rFonts w:ascii="Times New Roman" w:hAnsi="Times New Roman" w:cs="Times New Roman"/>
                <w:b/>
                <w:bCs/>
                <w:color w:val="000000"/>
                <w:sz w:val="24"/>
                <w:szCs w:val="24"/>
              </w:rPr>
              <w:t>Đơn vị tính</w:t>
            </w:r>
          </w:p>
        </w:tc>
        <w:tc>
          <w:tcPr>
            <w:tcW w:w="850" w:type="dxa"/>
            <w:vAlign w:val="center"/>
          </w:tcPr>
          <w:p w14:paraId="2A530AED" w14:textId="77777777" w:rsidR="00884708" w:rsidRPr="00A275A2" w:rsidRDefault="00884708" w:rsidP="002829EB">
            <w:pPr>
              <w:pStyle w:val="NormalWeb"/>
              <w:tabs>
                <w:tab w:val="right" w:leader="dot" w:pos="9072"/>
              </w:tabs>
              <w:spacing w:before="0" w:beforeAutospacing="0" w:after="0" w:afterAutospacing="0"/>
              <w:ind w:left="-46"/>
              <w:jc w:val="center"/>
              <w:rPr>
                <w:rFonts w:ascii="Times New Roman" w:hAnsi="Times New Roman" w:cs="Times New Roman"/>
                <w:b/>
                <w:sz w:val="24"/>
                <w:szCs w:val="24"/>
              </w:rPr>
            </w:pPr>
            <w:r w:rsidRPr="00A275A2">
              <w:rPr>
                <w:rFonts w:ascii="Times New Roman" w:hAnsi="Times New Roman" w:cs="Times New Roman"/>
                <w:b/>
                <w:bCs/>
                <w:color w:val="000000"/>
                <w:sz w:val="24"/>
                <w:szCs w:val="24"/>
              </w:rPr>
              <w:t>Số lượng</w:t>
            </w:r>
          </w:p>
        </w:tc>
      </w:tr>
      <w:tr w:rsidR="00752DA8" w:rsidRPr="00A275A2" w14:paraId="7CF7301B" w14:textId="77777777" w:rsidTr="00CE43E4">
        <w:trPr>
          <w:trHeight w:val="2405"/>
          <w:jc w:val="center"/>
        </w:trPr>
        <w:tc>
          <w:tcPr>
            <w:tcW w:w="704" w:type="dxa"/>
            <w:vAlign w:val="center"/>
          </w:tcPr>
          <w:p w14:paraId="2861F4A8" w14:textId="77777777"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c>
          <w:tcPr>
            <w:tcW w:w="2268" w:type="dxa"/>
            <w:vAlign w:val="center"/>
          </w:tcPr>
          <w:p w14:paraId="50F38FBF" w14:textId="75EFC986"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Acetamide broth</w:t>
            </w:r>
          </w:p>
        </w:tc>
        <w:tc>
          <w:tcPr>
            <w:tcW w:w="4678" w:type="dxa"/>
            <w:vAlign w:val="center"/>
          </w:tcPr>
          <w:p w14:paraId="7A518E3F"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color w:val="000000"/>
                <w:sz w:val="24"/>
                <w:szCs w:val="24"/>
              </w:rPr>
            </w:pPr>
            <w:r w:rsidRPr="00A275A2">
              <w:rPr>
                <w:rFonts w:ascii="Times New Roman" w:hAnsi="Times New Roman" w:cs="Times New Roman"/>
                <w:sz w:val="24"/>
                <w:szCs w:val="24"/>
                <w:lang w:val="en-GB" w:eastAsia="en-GB"/>
              </w:rPr>
              <w:t>Môi trường phù hợp cho kiểm nghiệm vi sinh</w:t>
            </w:r>
            <w:r w:rsidRPr="00A275A2">
              <w:rPr>
                <w:rFonts w:ascii="Times New Roman" w:hAnsi="Times New Roman" w:cs="Times New Roman"/>
                <w:sz w:val="24"/>
                <w:szCs w:val="24"/>
                <w:lang w:val="en-GB" w:eastAsia="en-GB"/>
              </w:rPr>
              <w:br/>
              <w:t>Môi trường dạng hạt, ít bụi, dễ hòa tan, không bị vón cục.</w:t>
            </w:r>
          </w:p>
          <w:p w14:paraId="25CB0CDC"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color w:val="000000"/>
                <w:sz w:val="24"/>
                <w:szCs w:val="24"/>
              </w:rPr>
            </w:pPr>
            <w:r w:rsidRPr="00A275A2">
              <w:rPr>
                <w:rFonts w:ascii="Times New Roman" w:hAnsi="Times New Roman" w:cs="Times New Roman"/>
                <w:sz w:val="24"/>
                <w:szCs w:val="24"/>
                <w:lang w:val="en-GB" w:eastAsia="en-GB"/>
              </w:rPr>
              <w:t>Đáp ứng đồng thời tiêu chuẩn: ISO 16266, ISO 17025 và FDA-BAM</w:t>
            </w:r>
          </w:p>
          <w:p w14:paraId="79B92511"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color w:val="000000"/>
                <w:sz w:val="24"/>
                <w:szCs w:val="24"/>
              </w:rPr>
            </w:pPr>
            <w:r w:rsidRPr="00A275A2">
              <w:rPr>
                <w:rFonts w:ascii="Times New Roman" w:hAnsi="Times New Roman" w:cs="Times New Roman"/>
                <w:sz w:val="24"/>
                <w:szCs w:val="24"/>
                <w:lang w:val="en-GB" w:eastAsia="en-GB"/>
              </w:rPr>
              <w:t>Thử nghiệm đầu ra đáp ứng ISO 11133</w:t>
            </w:r>
          </w:p>
          <w:p w14:paraId="6851608D" w14:textId="4ECFF283" w:rsidR="00752DA8" w:rsidRPr="00A275A2" w:rsidRDefault="00752DA8" w:rsidP="00A275A2">
            <w:pPr>
              <w:pStyle w:val="NormalWeb"/>
              <w:tabs>
                <w:tab w:val="left" w:pos="175"/>
                <w:tab w:val="right" w:leader="dot" w:pos="9072"/>
              </w:tabs>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lang w:val="en-GB" w:eastAsia="en-GB"/>
              </w:rPr>
              <w:t>pH: 6,8 – 7,2 (2,56 g/950ml, H₂O, 25 độ C)</w:t>
            </w:r>
          </w:p>
        </w:tc>
        <w:tc>
          <w:tcPr>
            <w:tcW w:w="1134" w:type="dxa"/>
            <w:vAlign w:val="center"/>
          </w:tcPr>
          <w:p w14:paraId="14F1FC2F" w14:textId="687FC657"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Bộ 2 hộp (500g)</w:t>
            </w:r>
          </w:p>
        </w:tc>
        <w:tc>
          <w:tcPr>
            <w:tcW w:w="850" w:type="dxa"/>
            <w:vAlign w:val="center"/>
          </w:tcPr>
          <w:p w14:paraId="22644D53" w14:textId="11401508"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2D1A614B" w14:textId="77777777" w:rsidTr="00CE43E4">
        <w:trPr>
          <w:trHeight w:val="993"/>
          <w:jc w:val="center"/>
        </w:trPr>
        <w:tc>
          <w:tcPr>
            <w:tcW w:w="704" w:type="dxa"/>
            <w:vAlign w:val="center"/>
          </w:tcPr>
          <w:p w14:paraId="31FD7C89" w14:textId="77777777"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2</w:t>
            </w:r>
          </w:p>
        </w:tc>
        <w:tc>
          <w:tcPr>
            <w:tcW w:w="2268" w:type="dxa"/>
            <w:vAlign w:val="center"/>
          </w:tcPr>
          <w:p w14:paraId="649F7001" w14:textId="6A935D36"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Bactident Coagulase</w:t>
            </w:r>
          </w:p>
        </w:tc>
        <w:tc>
          <w:tcPr>
            <w:tcW w:w="4678" w:type="dxa"/>
            <w:vAlign w:val="center"/>
          </w:tcPr>
          <w:p w14:paraId="3F775CE0"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Phù hợp cho kiểm nghiệm vi sinh</w:t>
            </w:r>
          </w:p>
          <w:p w14:paraId="6132D5CA"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Huyết tương thỏ dạng đông khô với EDTA</w:t>
            </w:r>
          </w:p>
          <w:p w14:paraId="6C0A4622" w14:textId="76408D1B" w:rsidR="00752DA8" w:rsidRPr="00A275A2" w:rsidRDefault="00752DA8" w:rsidP="00A275A2">
            <w:pPr>
              <w:pStyle w:val="NormalWeb"/>
              <w:tabs>
                <w:tab w:val="left" w:pos="175"/>
                <w:tab w:val="right" w:leader="dot" w:pos="9072"/>
              </w:tabs>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Đáp ứng tiêu chuẩn ISO 17025, ISO 11133</w:t>
            </w:r>
          </w:p>
        </w:tc>
        <w:tc>
          <w:tcPr>
            <w:tcW w:w="1134" w:type="dxa"/>
            <w:vAlign w:val="center"/>
          </w:tcPr>
          <w:p w14:paraId="61317ADD" w14:textId="6741CDE0"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6 lọ</w:t>
            </w:r>
          </w:p>
        </w:tc>
        <w:tc>
          <w:tcPr>
            <w:tcW w:w="850" w:type="dxa"/>
            <w:vAlign w:val="center"/>
          </w:tcPr>
          <w:p w14:paraId="42435B82" w14:textId="08F77FEB"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5</w:t>
            </w:r>
          </w:p>
        </w:tc>
      </w:tr>
      <w:tr w:rsidR="00752DA8" w:rsidRPr="00A275A2" w14:paraId="638DD498" w14:textId="77777777" w:rsidTr="00CE43E4">
        <w:trPr>
          <w:trHeight w:val="1830"/>
          <w:jc w:val="center"/>
        </w:trPr>
        <w:tc>
          <w:tcPr>
            <w:tcW w:w="704" w:type="dxa"/>
            <w:vAlign w:val="center"/>
          </w:tcPr>
          <w:p w14:paraId="681356A1" w14:textId="77777777"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3</w:t>
            </w:r>
          </w:p>
        </w:tc>
        <w:tc>
          <w:tcPr>
            <w:tcW w:w="2268" w:type="dxa"/>
            <w:vAlign w:val="center"/>
          </w:tcPr>
          <w:p w14:paraId="48EF5D44" w14:textId="4030A59D"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Bactident Oxidase</w:t>
            </w:r>
          </w:p>
        </w:tc>
        <w:tc>
          <w:tcPr>
            <w:tcW w:w="4678" w:type="dxa"/>
            <w:vAlign w:val="center"/>
          </w:tcPr>
          <w:p w14:paraId="1BE2E755"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Dạng que giấy, đầu que giấy có tẩm thuốc thử N,N-dimethyl-1,4-phenylene diammonium dichloride 0,1µmol và 1-naphthol 1,0µmol.</w:t>
            </w:r>
          </w:p>
          <w:p w14:paraId="5E0D6934" w14:textId="6AD1737B" w:rsidR="00752DA8" w:rsidRPr="00A275A2" w:rsidRDefault="00752DA8" w:rsidP="00A275A2">
            <w:pPr>
              <w:pStyle w:val="NormalWeb"/>
              <w:tabs>
                <w:tab w:val="left" w:pos="175"/>
                <w:tab w:val="right" w:leader="dot" w:pos="9072"/>
              </w:tabs>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Đáp ứng đồng thời tiêu chuẩn: ISO 17025, ISO 11133</w:t>
            </w:r>
          </w:p>
        </w:tc>
        <w:tc>
          <w:tcPr>
            <w:tcW w:w="1134" w:type="dxa"/>
            <w:vAlign w:val="center"/>
          </w:tcPr>
          <w:p w14:paraId="4389D831" w14:textId="7D9F6C8E"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50 test</w:t>
            </w:r>
          </w:p>
        </w:tc>
        <w:tc>
          <w:tcPr>
            <w:tcW w:w="850" w:type="dxa"/>
            <w:vAlign w:val="center"/>
          </w:tcPr>
          <w:p w14:paraId="1A37A3A6" w14:textId="1D38E611"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2</w:t>
            </w:r>
          </w:p>
        </w:tc>
      </w:tr>
      <w:tr w:rsidR="00752DA8" w:rsidRPr="00A275A2" w14:paraId="0CD504B0" w14:textId="77777777" w:rsidTr="00CE43E4">
        <w:trPr>
          <w:trHeight w:val="836"/>
          <w:jc w:val="center"/>
        </w:trPr>
        <w:tc>
          <w:tcPr>
            <w:tcW w:w="704" w:type="dxa"/>
            <w:vAlign w:val="center"/>
          </w:tcPr>
          <w:p w14:paraId="0748C815" w14:textId="02E8124C"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4</w:t>
            </w:r>
          </w:p>
        </w:tc>
        <w:tc>
          <w:tcPr>
            <w:tcW w:w="2268" w:type="dxa"/>
            <w:vAlign w:val="center"/>
          </w:tcPr>
          <w:p w14:paraId="0E307D10" w14:textId="37B89EDA" w:rsidR="00752DA8" w:rsidRPr="00A275A2" w:rsidRDefault="00752DA8"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Bình khí CO</w:t>
            </w:r>
            <w:r w:rsidRPr="00A275A2">
              <w:rPr>
                <w:rFonts w:ascii="Times New Roman" w:hAnsi="Times New Roman" w:cs="Times New Roman"/>
                <w:sz w:val="24"/>
                <w:szCs w:val="24"/>
                <w:vertAlign w:val="subscript"/>
              </w:rPr>
              <w:t>2</w:t>
            </w:r>
          </w:p>
        </w:tc>
        <w:tc>
          <w:tcPr>
            <w:tcW w:w="4678" w:type="dxa"/>
            <w:vAlign w:val="center"/>
          </w:tcPr>
          <w:p w14:paraId="31A0FDAC"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Độ tinh khiết ≥ 99,99%</w:t>
            </w:r>
          </w:p>
          <w:p w14:paraId="753A8176" w14:textId="08307433" w:rsidR="00752DA8" w:rsidRPr="00A275A2" w:rsidRDefault="00752DA8" w:rsidP="00A275A2">
            <w:pPr>
              <w:pStyle w:val="NormalWeb"/>
              <w:tabs>
                <w:tab w:val="left" w:pos="175"/>
                <w:tab w:val="right" w:leader="dot" w:pos="9072"/>
              </w:tabs>
              <w:spacing w:before="0" w:beforeAutospacing="0" w:after="0" w:afterAutospacing="0"/>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Dạng khí hóa lỏng.</w:t>
            </w:r>
          </w:p>
        </w:tc>
        <w:tc>
          <w:tcPr>
            <w:tcW w:w="1134" w:type="dxa"/>
            <w:vAlign w:val="center"/>
          </w:tcPr>
          <w:p w14:paraId="608583FA" w14:textId="775E1F20"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Bình 47 lít</w:t>
            </w:r>
          </w:p>
        </w:tc>
        <w:tc>
          <w:tcPr>
            <w:tcW w:w="850" w:type="dxa"/>
            <w:vAlign w:val="center"/>
          </w:tcPr>
          <w:p w14:paraId="7D24EE40" w14:textId="415BE7A4" w:rsidR="00752DA8" w:rsidRPr="00A275A2" w:rsidRDefault="00752DA8" w:rsidP="00752DA8">
            <w:pPr>
              <w:pStyle w:val="NormalWeb"/>
              <w:tabs>
                <w:tab w:val="right" w:leader="dot" w:pos="9072"/>
              </w:tabs>
              <w:spacing w:before="0" w:beforeAutospacing="0" w:after="0" w:afterAutospacing="0"/>
              <w:ind w:left="-46"/>
              <w:jc w:val="center"/>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2</w:t>
            </w:r>
          </w:p>
        </w:tc>
      </w:tr>
      <w:tr w:rsidR="00752DA8" w:rsidRPr="00A275A2" w14:paraId="0D4FB7E0" w14:textId="77777777" w:rsidTr="00CE43E4">
        <w:trPr>
          <w:trHeight w:val="2408"/>
          <w:jc w:val="center"/>
        </w:trPr>
        <w:tc>
          <w:tcPr>
            <w:tcW w:w="704" w:type="dxa"/>
            <w:vAlign w:val="center"/>
          </w:tcPr>
          <w:p w14:paraId="71595C2D" w14:textId="7975A72D"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5</w:t>
            </w:r>
          </w:p>
        </w:tc>
        <w:tc>
          <w:tcPr>
            <w:tcW w:w="2268" w:type="dxa"/>
            <w:vAlign w:val="center"/>
          </w:tcPr>
          <w:p w14:paraId="656C7DC8" w14:textId="77777777"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Carbohydrate Consumption Broth Base</w:t>
            </w:r>
          </w:p>
          <w:p w14:paraId="0C320EE8" w14:textId="40B2F0E1" w:rsidR="00752DA8" w:rsidRPr="00A275A2" w:rsidRDefault="00752DA8" w:rsidP="00A275A2">
            <w:pPr>
              <w:ind w:left="146" w:right="144"/>
              <w:jc w:val="left"/>
              <w:rPr>
                <w:rFonts w:ascii="Times New Roman" w:hAnsi="Times New Roman" w:cs="Times New Roman"/>
                <w:sz w:val="24"/>
                <w:szCs w:val="24"/>
              </w:rPr>
            </w:pPr>
          </w:p>
        </w:tc>
        <w:tc>
          <w:tcPr>
            <w:tcW w:w="4678" w:type="dxa"/>
            <w:vAlign w:val="center"/>
          </w:tcPr>
          <w:p w14:paraId="5BC1690A"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Môi trường phù hợp cho kiểm nghiệm vi sinh.</w:t>
            </w:r>
          </w:p>
          <w:p w14:paraId="25E79268"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Môi trường dạng hạt, ít bụi, dễ hòa tan, không bị vón cục.</w:t>
            </w:r>
          </w:p>
          <w:p w14:paraId="3FE8573B"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Đáp ứng đồng thời tiêu chuẩn: ISO 11290, ISO 17025.</w:t>
            </w:r>
          </w:p>
          <w:p w14:paraId="4F6735CB"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Thử nghiệm đầu ra đáp ứng ISO 11133.</w:t>
            </w:r>
          </w:p>
          <w:p w14:paraId="777284C3" w14:textId="458791E6"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pH: 6,6 – 7,0 (16,1g/990ml, H₂O, 25 độ C)</w:t>
            </w:r>
          </w:p>
        </w:tc>
        <w:tc>
          <w:tcPr>
            <w:tcW w:w="1134" w:type="dxa"/>
            <w:vAlign w:val="center"/>
          </w:tcPr>
          <w:p w14:paraId="7F5C2CAA" w14:textId="69E2601B"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Hộp 500g</w:t>
            </w:r>
          </w:p>
        </w:tc>
        <w:tc>
          <w:tcPr>
            <w:tcW w:w="850" w:type="dxa"/>
            <w:vAlign w:val="center"/>
          </w:tcPr>
          <w:p w14:paraId="0E2A7178" w14:textId="09323713" w:rsidR="00752DA8" w:rsidRPr="00A275A2" w:rsidRDefault="00752DA8" w:rsidP="00752DA8">
            <w:pPr>
              <w:pStyle w:val="NormalWeb"/>
              <w:tabs>
                <w:tab w:val="right" w:leader="dot" w:pos="9072"/>
              </w:tabs>
              <w:spacing w:before="0" w:beforeAutospacing="0" w:after="0" w:afterAutospacing="0"/>
              <w:ind w:left="-46"/>
              <w:jc w:val="center"/>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1</w:t>
            </w:r>
          </w:p>
        </w:tc>
      </w:tr>
      <w:tr w:rsidR="00752DA8" w:rsidRPr="00A275A2" w14:paraId="037D782A" w14:textId="77777777" w:rsidTr="00CE43E4">
        <w:trPr>
          <w:trHeight w:val="2541"/>
          <w:jc w:val="center"/>
        </w:trPr>
        <w:tc>
          <w:tcPr>
            <w:tcW w:w="704" w:type="dxa"/>
            <w:vAlign w:val="center"/>
          </w:tcPr>
          <w:p w14:paraId="02D8EBC7" w14:textId="319B5D30"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6</w:t>
            </w:r>
          </w:p>
        </w:tc>
        <w:tc>
          <w:tcPr>
            <w:tcW w:w="2268" w:type="dxa"/>
            <w:vAlign w:val="center"/>
          </w:tcPr>
          <w:p w14:paraId="3C2785F8" w14:textId="77777777"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 xml:space="preserve">Chủng </w:t>
            </w:r>
            <w:r w:rsidRPr="00A275A2">
              <w:rPr>
                <w:rFonts w:ascii="Times New Roman" w:hAnsi="Times New Roman" w:cs="Times New Roman"/>
                <w:i/>
                <w:color w:val="000000"/>
                <w:sz w:val="24"/>
                <w:szCs w:val="24"/>
              </w:rPr>
              <w:t>Bacillus subtilis</w:t>
            </w:r>
            <w:r w:rsidRPr="00A275A2">
              <w:rPr>
                <w:rFonts w:ascii="Times New Roman" w:hAnsi="Times New Roman" w:cs="Times New Roman"/>
                <w:color w:val="000000"/>
                <w:sz w:val="24"/>
                <w:szCs w:val="24"/>
              </w:rPr>
              <w:t xml:space="preserve"> subsp. </w:t>
            </w:r>
            <w:r w:rsidRPr="00A275A2">
              <w:rPr>
                <w:rFonts w:ascii="Times New Roman" w:hAnsi="Times New Roman" w:cs="Times New Roman"/>
                <w:i/>
                <w:color w:val="000000"/>
                <w:sz w:val="24"/>
                <w:szCs w:val="24"/>
              </w:rPr>
              <w:t>Spizizenii</w:t>
            </w:r>
            <w:r w:rsidRPr="00A275A2">
              <w:rPr>
                <w:rFonts w:ascii="Times New Roman" w:hAnsi="Times New Roman" w:cs="Times New Roman"/>
                <w:color w:val="000000"/>
                <w:sz w:val="24"/>
                <w:szCs w:val="24"/>
              </w:rPr>
              <w:t xml:space="preserve"> ATCC 6633</w:t>
            </w:r>
          </w:p>
          <w:p w14:paraId="56D9E238" w14:textId="175BB0AF" w:rsidR="00752DA8" w:rsidRPr="00A275A2" w:rsidRDefault="00752DA8" w:rsidP="00A275A2">
            <w:pPr>
              <w:ind w:left="146" w:right="144"/>
              <w:jc w:val="left"/>
              <w:rPr>
                <w:rFonts w:ascii="Times New Roman" w:hAnsi="Times New Roman" w:cs="Times New Roman"/>
                <w:color w:val="000000"/>
                <w:sz w:val="24"/>
                <w:szCs w:val="24"/>
              </w:rPr>
            </w:pPr>
          </w:p>
        </w:tc>
        <w:tc>
          <w:tcPr>
            <w:tcW w:w="4678" w:type="dxa"/>
            <w:vAlign w:val="center"/>
          </w:tcPr>
          <w:p w14:paraId="7A9D5B25"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Đời cấy truyền: ≤ F3</w:t>
            </w:r>
          </w:p>
          <w:p w14:paraId="01BE91E2"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Không xác định số lượng CFU, sử dụng cho mục đích định tính</w:t>
            </w:r>
          </w:p>
          <w:p w14:paraId="06EF2CE6"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Chủng có nguồn gốc từ ngân hàng chủng ATCC hoặc NCTC hoặc tương đương</w:t>
            </w:r>
          </w:p>
          <w:p w14:paraId="209A23F7"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Cung cấp kèm CoA.</w:t>
            </w:r>
          </w:p>
          <w:p w14:paraId="7FC86FA2" w14:textId="54626BE0" w:rsidR="00752DA8" w:rsidRPr="00A275A2" w:rsidRDefault="00752DA8" w:rsidP="00A275A2">
            <w:pPr>
              <w:ind w:left="147" w:right="142"/>
              <w:jc w:val="left"/>
              <w:rPr>
                <w:rFonts w:ascii="Times New Roman" w:hAnsi="Times New Roman" w:cs="Times New Roman"/>
                <w:sz w:val="24"/>
                <w:szCs w:val="24"/>
              </w:rPr>
            </w:pPr>
            <w:r w:rsidRPr="00A275A2">
              <w:rPr>
                <w:rFonts w:ascii="Times New Roman" w:hAnsi="Times New Roman" w:cs="Times New Roman"/>
                <w:sz w:val="24"/>
                <w:szCs w:val="24"/>
              </w:rPr>
              <w:t>Mỗi gói chứa 1 viên chủng vi sinh đông khô, khoang chứa dung dịch hoàn nguyên &amp; que tăm bông phân lập.</w:t>
            </w:r>
          </w:p>
        </w:tc>
        <w:tc>
          <w:tcPr>
            <w:tcW w:w="1134" w:type="dxa"/>
            <w:vAlign w:val="center"/>
          </w:tcPr>
          <w:p w14:paraId="476FA345" w14:textId="57F52B2E"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Bộ</w:t>
            </w:r>
          </w:p>
        </w:tc>
        <w:tc>
          <w:tcPr>
            <w:tcW w:w="850" w:type="dxa"/>
            <w:vAlign w:val="center"/>
          </w:tcPr>
          <w:p w14:paraId="20D76D01" w14:textId="11217678"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45305E0C" w14:textId="77777777" w:rsidTr="00CE43E4">
        <w:trPr>
          <w:trHeight w:val="2561"/>
          <w:jc w:val="center"/>
        </w:trPr>
        <w:tc>
          <w:tcPr>
            <w:tcW w:w="704" w:type="dxa"/>
            <w:vAlign w:val="center"/>
          </w:tcPr>
          <w:p w14:paraId="4457552F" w14:textId="3052CD62"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lastRenderedPageBreak/>
              <w:t>7</w:t>
            </w:r>
          </w:p>
        </w:tc>
        <w:tc>
          <w:tcPr>
            <w:tcW w:w="2268" w:type="dxa"/>
            <w:vAlign w:val="center"/>
          </w:tcPr>
          <w:p w14:paraId="656BB700" w14:textId="19C13A75"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 xml:space="preserve">Chủng </w:t>
            </w:r>
            <w:r w:rsidRPr="00A275A2">
              <w:rPr>
                <w:rFonts w:ascii="Times New Roman" w:hAnsi="Times New Roman" w:cs="Times New Roman"/>
                <w:i/>
                <w:color w:val="000000"/>
                <w:sz w:val="24"/>
                <w:szCs w:val="24"/>
              </w:rPr>
              <w:t>Clostridium perfringens</w:t>
            </w:r>
            <w:r w:rsidRPr="00A275A2">
              <w:rPr>
                <w:rFonts w:ascii="Times New Roman" w:hAnsi="Times New Roman" w:cs="Times New Roman"/>
                <w:color w:val="000000"/>
                <w:sz w:val="24"/>
                <w:szCs w:val="24"/>
              </w:rPr>
              <w:t xml:space="preserve"> ATCC 13124</w:t>
            </w:r>
          </w:p>
        </w:tc>
        <w:tc>
          <w:tcPr>
            <w:tcW w:w="4678" w:type="dxa"/>
            <w:vAlign w:val="center"/>
          </w:tcPr>
          <w:p w14:paraId="0B01E7A1"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Đời cấy truyền: ≤ F3</w:t>
            </w:r>
          </w:p>
          <w:p w14:paraId="631FC0B0"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Không xác định số lượng CFU, sử dụng cho mục đích định tính</w:t>
            </w:r>
          </w:p>
          <w:p w14:paraId="542FF86D"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Chủng có nguồn gốc từ ngân hàng chủng ATCC hoặc NCTC hoặc tương đương</w:t>
            </w:r>
          </w:p>
          <w:p w14:paraId="4F5A5B4B"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Cung cấp kèm CoA.</w:t>
            </w:r>
          </w:p>
          <w:p w14:paraId="70586D6A" w14:textId="586D2316" w:rsidR="00752DA8" w:rsidRPr="00A275A2" w:rsidRDefault="00752DA8" w:rsidP="00A275A2">
            <w:pPr>
              <w:ind w:left="147" w:right="142"/>
              <w:jc w:val="left"/>
              <w:rPr>
                <w:rFonts w:ascii="Times New Roman" w:hAnsi="Times New Roman" w:cs="Times New Roman"/>
                <w:sz w:val="24"/>
                <w:szCs w:val="24"/>
              </w:rPr>
            </w:pPr>
            <w:r w:rsidRPr="00A275A2">
              <w:rPr>
                <w:rFonts w:ascii="Times New Roman" w:hAnsi="Times New Roman" w:cs="Times New Roman"/>
                <w:sz w:val="24"/>
                <w:szCs w:val="24"/>
              </w:rPr>
              <w:t>Mỗi gói chứa 1 viên chủng vi sinh đông khô, khoang chứa dung dịch hoàn nguyên &amp; que tăm bông phân lập.</w:t>
            </w:r>
          </w:p>
        </w:tc>
        <w:tc>
          <w:tcPr>
            <w:tcW w:w="1134" w:type="dxa"/>
            <w:vAlign w:val="center"/>
          </w:tcPr>
          <w:p w14:paraId="0B6A635D" w14:textId="73866617"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Bộ</w:t>
            </w:r>
          </w:p>
        </w:tc>
        <w:tc>
          <w:tcPr>
            <w:tcW w:w="850" w:type="dxa"/>
            <w:vAlign w:val="center"/>
          </w:tcPr>
          <w:p w14:paraId="0B7290F9" w14:textId="33118E8B"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47360D11" w14:textId="77777777" w:rsidTr="00CE43E4">
        <w:trPr>
          <w:trHeight w:val="2683"/>
          <w:jc w:val="center"/>
        </w:trPr>
        <w:tc>
          <w:tcPr>
            <w:tcW w:w="704" w:type="dxa"/>
            <w:vAlign w:val="center"/>
          </w:tcPr>
          <w:p w14:paraId="5AEE7382" w14:textId="739E055C"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8</w:t>
            </w:r>
          </w:p>
        </w:tc>
        <w:tc>
          <w:tcPr>
            <w:tcW w:w="2268" w:type="dxa"/>
            <w:vAlign w:val="center"/>
          </w:tcPr>
          <w:p w14:paraId="601785B4" w14:textId="3EDB0D10" w:rsidR="00A275A2"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 xml:space="preserve">Chủng </w:t>
            </w:r>
            <w:r w:rsidRPr="00A275A2">
              <w:rPr>
                <w:rFonts w:ascii="Times New Roman" w:hAnsi="Times New Roman" w:cs="Times New Roman"/>
                <w:i/>
                <w:color w:val="000000"/>
                <w:sz w:val="24"/>
                <w:szCs w:val="24"/>
              </w:rPr>
              <w:t>Saccharomyces cerevisiae</w:t>
            </w:r>
            <w:r w:rsidRPr="00A275A2">
              <w:rPr>
                <w:rFonts w:ascii="Times New Roman" w:hAnsi="Times New Roman" w:cs="Times New Roman"/>
                <w:color w:val="000000"/>
                <w:sz w:val="24"/>
                <w:szCs w:val="24"/>
              </w:rPr>
              <w:t xml:space="preserve"> ATCC 9763</w:t>
            </w:r>
          </w:p>
          <w:p w14:paraId="08D239D1" w14:textId="24EC5F37" w:rsidR="00752DA8" w:rsidRPr="00A275A2" w:rsidRDefault="00752DA8" w:rsidP="00A275A2">
            <w:pPr>
              <w:ind w:left="146" w:right="144"/>
              <w:jc w:val="left"/>
              <w:rPr>
                <w:rFonts w:ascii="Times New Roman" w:hAnsi="Times New Roman" w:cs="Times New Roman"/>
                <w:sz w:val="24"/>
                <w:szCs w:val="24"/>
              </w:rPr>
            </w:pPr>
          </w:p>
        </w:tc>
        <w:tc>
          <w:tcPr>
            <w:tcW w:w="4678" w:type="dxa"/>
            <w:vAlign w:val="center"/>
          </w:tcPr>
          <w:p w14:paraId="3E45A1FF"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Đời cấy truyền: ≤ F3</w:t>
            </w:r>
          </w:p>
          <w:p w14:paraId="106479D9"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Không xác định số lượng CFU, sử dụng cho mục đích định tính</w:t>
            </w:r>
          </w:p>
          <w:p w14:paraId="79A334DF"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Chủng có nguồn gốc từ ngân hàng chủng ATCC hoặc NCTC hoặc tương đương</w:t>
            </w:r>
          </w:p>
          <w:p w14:paraId="05305450"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Cung cấp kèm CoA.</w:t>
            </w:r>
          </w:p>
          <w:p w14:paraId="0400B682" w14:textId="2A1F39EF" w:rsidR="00752DA8" w:rsidRPr="00A275A2" w:rsidRDefault="00752DA8" w:rsidP="00A275A2">
            <w:pPr>
              <w:ind w:left="147" w:right="142"/>
              <w:jc w:val="left"/>
              <w:rPr>
                <w:rFonts w:ascii="Times New Roman" w:hAnsi="Times New Roman" w:cs="Times New Roman"/>
                <w:sz w:val="24"/>
                <w:szCs w:val="24"/>
              </w:rPr>
            </w:pPr>
            <w:r w:rsidRPr="00A275A2">
              <w:rPr>
                <w:rFonts w:ascii="Times New Roman" w:hAnsi="Times New Roman" w:cs="Times New Roman"/>
                <w:sz w:val="24"/>
                <w:szCs w:val="24"/>
              </w:rPr>
              <w:t>Mỗi gói chứa 1 viên chủng vi sinh đông khô, khoang chứa dung dịch hoàn nguyên &amp; que tăm bông phân lập.</w:t>
            </w:r>
          </w:p>
        </w:tc>
        <w:tc>
          <w:tcPr>
            <w:tcW w:w="1134" w:type="dxa"/>
            <w:vAlign w:val="center"/>
          </w:tcPr>
          <w:p w14:paraId="2A6659D1" w14:textId="65F3411D"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Bộ</w:t>
            </w:r>
          </w:p>
        </w:tc>
        <w:tc>
          <w:tcPr>
            <w:tcW w:w="850" w:type="dxa"/>
            <w:vAlign w:val="center"/>
          </w:tcPr>
          <w:p w14:paraId="3390706E" w14:textId="733C11C7"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7535DD7B" w14:textId="77777777" w:rsidTr="00CE43E4">
        <w:trPr>
          <w:trHeight w:val="2112"/>
          <w:jc w:val="center"/>
        </w:trPr>
        <w:tc>
          <w:tcPr>
            <w:tcW w:w="704" w:type="dxa"/>
            <w:vAlign w:val="center"/>
          </w:tcPr>
          <w:p w14:paraId="16A1C6A1" w14:textId="104095AF"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9</w:t>
            </w:r>
          </w:p>
        </w:tc>
        <w:tc>
          <w:tcPr>
            <w:tcW w:w="2268" w:type="dxa"/>
            <w:vAlign w:val="center"/>
          </w:tcPr>
          <w:p w14:paraId="574DBEBE" w14:textId="488B3C35" w:rsidR="00752DA8" w:rsidRPr="00A275A2" w:rsidRDefault="00A275A2"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Cooked Meat Broth</w:t>
            </w:r>
          </w:p>
        </w:tc>
        <w:tc>
          <w:tcPr>
            <w:tcW w:w="4678" w:type="dxa"/>
            <w:vAlign w:val="center"/>
          </w:tcPr>
          <w:p w14:paraId="3D09A0E5"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Môi trường phù hợp để nuôi cấy vi khuẩn hiếu khí, kỵ khí từ mẫu bệnh phẩm, thực phẩm, nước và phù hợp để lưu giữ chủng vi sinh.</w:t>
            </w:r>
          </w:p>
          <w:p w14:paraId="356E4BEE"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Đáp ứng tiêu chuẩn: ISO 17025</w:t>
            </w:r>
          </w:p>
          <w:p w14:paraId="6363C206"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Thử nghiệm đầu ra đạt theo ISO 11133</w:t>
            </w:r>
          </w:p>
          <w:p w14:paraId="5C9B57F6" w14:textId="051754D9" w:rsidR="00752DA8" w:rsidRPr="00A275A2" w:rsidRDefault="00752DA8" w:rsidP="00A275A2">
            <w:pPr>
              <w:ind w:left="147" w:right="142"/>
              <w:jc w:val="left"/>
              <w:rPr>
                <w:rFonts w:ascii="Times New Roman" w:hAnsi="Times New Roman" w:cs="Times New Roman"/>
                <w:sz w:val="24"/>
                <w:szCs w:val="24"/>
              </w:rPr>
            </w:pPr>
            <w:r w:rsidRPr="00A275A2">
              <w:rPr>
                <w:rFonts w:ascii="Times New Roman" w:hAnsi="Times New Roman" w:cs="Times New Roman"/>
                <w:sz w:val="24"/>
                <w:szCs w:val="24"/>
              </w:rPr>
              <w:t>pH: 7,0 - 7,4 (57 g/l, H₂O, 25 độ C)</w:t>
            </w:r>
          </w:p>
        </w:tc>
        <w:tc>
          <w:tcPr>
            <w:tcW w:w="1134" w:type="dxa"/>
            <w:vAlign w:val="center"/>
          </w:tcPr>
          <w:p w14:paraId="4E8A6982" w14:textId="246A51E1"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500g</w:t>
            </w:r>
          </w:p>
        </w:tc>
        <w:tc>
          <w:tcPr>
            <w:tcW w:w="850" w:type="dxa"/>
            <w:vAlign w:val="center"/>
          </w:tcPr>
          <w:p w14:paraId="2EFE84B5" w14:textId="562EC148"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0BC4F1FE" w14:textId="77777777" w:rsidTr="00CE43E4">
        <w:trPr>
          <w:trHeight w:val="838"/>
          <w:jc w:val="center"/>
        </w:trPr>
        <w:tc>
          <w:tcPr>
            <w:tcW w:w="704" w:type="dxa"/>
            <w:vAlign w:val="center"/>
          </w:tcPr>
          <w:p w14:paraId="7E5AEFFF" w14:textId="62CA2BFC"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10</w:t>
            </w:r>
          </w:p>
        </w:tc>
        <w:tc>
          <w:tcPr>
            <w:tcW w:w="2268" w:type="dxa"/>
            <w:vAlign w:val="center"/>
          </w:tcPr>
          <w:p w14:paraId="01B609B1" w14:textId="3CF2F700" w:rsidR="00752DA8" w:rsidRPr="00A275A2" w:rsidRDefault="00752DA8"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D(+)-glucose monohydrate</w:t>
            </w:r>
          </w:p>
        </w:tc>
        <w:tc>
          <w:tcPr>
            <w:tcW w:w="4678" w:type="dxa"/>
            <w:vAlign w:val="center"/>
          </w:tcPr>
          <w:p w14:paraId="3FCC6E5D" w14:textId="77777777" w:rsidR="00752DA8" w:rsidRPr="00A275A2" w:rsidRDefault="00752DA8" w:rsidP="00A275A2">
            <w:pPr>
              <w:tabs>
                <w:tab w:val="left" w:pos="190"/>
              </w:tabs>
              <w:ind w:left="147" w:right="142"/>
              <w:jc w:val="left"/>
              <w:rPr>
                <w:rFonts w:ascii="Times New Roman" w:hAnsi="Times New Roman" w:cs="Times New Roman"/>
                <w:sz w:val="24"/>
                <w:szCs w:val="24"/>
              </w:rPr>
            </w:pPr>
            <w:r w:rsidRPr="00A275A2">
              <w:rPr>
                <w:rFonts w:ascii="Times New Roman" w:hAnsi="Times New Roman" w:cs="Times New Roman"/>
                <w:sz w:val="24"/>
                <w:szCs w:val="24"/>
              </w:rPr>
              <w:t>Phù hợp cho kiểm nghiệm vi sinh</w:t>
            </w:r>
          </w:p>
          <w:p w14:paraId="3F9E8F1C" w14:textId="20B2BDC1"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Độ tinh khiết: ≥ 99,0%</w:t>
            </w:r>
          </w:p>
        </w:tc>
        <w:tc>
          <w:tcPr>
            <w:tcW w:w="1134" w:type="dxa"/>
            <w:vAlign w:val="center"/>
          </w:tcPr>
          <w:p w14:paraId="40E50DC6" w14:textId="65734C9F"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1000g</w:t>
            </w:r>
          </w:p>
        </w:tc>
        <w:tc>
          <w:tcPr>
            <w:tcW w:w="850" w:type="dxa"/>
            <w:vAlign w:val="center"/>
          </w:tcPr>
          <w:p w14:paraId="2E4E454A" w14:textId="22283414"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1A1AB6CF" w14:textId="77777777" w:rsidTr="00CE43E4">
        <w:trPr>
          <w:trHeight w:val="1559"/>
          <w:jc w:val="center"/>
        </w:trPr>
        <w:tc>
          <w:tcPr>
            <w:tcW w:w="704" w:type="dxa"/>
            <w:vAlign w:val="center"/>
          </w:tcPr>
          <w:p w14:paraId="1D84430A" w14:textId="69751A8C"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11</w:t>
            </w:r>
          </w:p>
        </w:tc>
        <w:tc>
          <w:tcPr>
            <w:tcW w:w="2268" w:type="dxa"/>
            <w:vAlign w:val="center"/>
          </w:tcPr>
          <w:p w14:paraId="760C9F16" w14:textId="4F96F1C2" w:rsidR="00752DA8" w:rsidRPr="00A275A2" w:rsidRDefault="00A275A2"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Egg yolk tellurite emulsion</w:t>
            </w:r>
          </w:p>
        </w:tc>
        <w:tc>
          <w:tcPr>
            <w:tcW w:w="4678" w:type="dxa"/>
            <w:vAlign w:val="center"/>
          </w:tcPr>
          <w:p w14:paraId="3DCC24A8"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Phù hợp cho kiểm nghiệm vi sinh</w:t>
            </w:r>
          </w:p>
          <w:p w14:paraId="5BA71819"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Phù hợp sử dụng pha chế môi trường Baird Parker Agar theo tiêu chuẩn ISO 6888</w:t>
            </w:r>
          </w:p>
          <w:p w14:paraId="34545378"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Đáp ứng tiêu chuẩn ISO 17025</w:t>
            </w:r>
          </w:p>
          <w:p w14:paraId="5D4001A2" w14:textId="2212FB03"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Thử nghiệm đầu ra đáp ứng ISO 11133</w:t>
            </w:r>
          </w:p>
        </w:tc>
        <w:tc>
          <w:tcPr>
            <w:tcW w:w="1134" w:type="dxa"/>
            <w:vAlign w:val="center"/>
          </w:tcPr>
          <w:p w14:paraId="7B8B7A64" w14:textId="66DDE70D"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Chai 50mL</w:t>
            </w:r>
          </w:p>
        </w:tc>
        <w:tc>
          <w:tcPr>
            <w:tcW w:w="850" w:type="dxa"/>
            <w:vAlign w:val="center"/>
          </w:tcPr>
          <w:p w14:paraId="30E346AA" w14:textId="14A1B622"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20</w:t>
            </w:r>
          </w:p>
        </w:tc>
      </w:tr>
      <w:tr w:rsidR="00752DA8" w:rsidRPr="00A275A2" w14:paraId="3A8D29F2" w14:textId="77777777" w:rsidTr="00CE43E4">
        <w:trPr>
          <w:trHeight w:val="972"/>
          <w:jc w:val="center"/>
        </w:trPr>
        <w:tc>
          <w:tcPr>
            <w:tcW w:w="704" w:type="dxa"/>
            <w:vAlign w:val="center"/>
          </w:tcPr>
          <w:p w14:paraId="0DE3EEE1" w14:textId="0B7D64E1"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12</w:t>
            </w:r>
          </w:p>
        </w:tc>
        <w:tc>
          <w:tcPr>
            <w:tcW w:w="2268" w:type="dxa"/>
            <w:vAlign w:val="center"/>
          </w:tcPr>
          <w:p w14:paraId="7C4FF2BE" w14:textId="7DD7DDE3" w:rsidR="00752DA8" w:rsidRPr="00A275A2" w:rsidRDefault="00752DA8"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Glycerol</w:t>
            </w:r>
          </w:p>
        </w:tc>
        <w:tc>
          <w:tcPr>
            <w:tcW w:w="4678" w:type="dxa"/>
            <w:vAlign w:val="center"/>
          </w:tcPr>
          <w:p w14:paraId="5A95EDEA" w14:textId="77777777" w:rsidR="00752DA8" w:rsidRPr="00A275A2" w:rsidRDefault="00752DA8" w:rsidP="00A275A2">
            <w:pPr>
              <w:tabs>
                <w:tab w:val="left" w:pos="190"/>
              </w:tabs>
              <w:ind w:left="147" w:right="142"/>
              <w:jc w:val="left"/>
              <w:rPr>
                <w:rFonts w:ascii="Times New Roman" w:hAnsi="Times New Roman" w:cs="Times New Roman"/>
                <w:sz w:val="24"/>
                <w:szCs w:val="24"/>
              </w:rPr>
            </w:pPr>
            <w:r w:rsidRPr="00A275A2">
              <w:rPr>
                <w:rFonts w:ascii="Times New Roman" w:hAnsi="Times New Roman" w:cs="Times New Roman"/>
                <w:sz w:val="24"/>
                <w:szCs w:val="24"/>
              </w:rPr>
              <w:t xml:space="preserve">Dùng trong phân tích, đạt chuẩn ACS,Reag. Ph Eur. </w:t>
            </w:r>
          </w:p>
          <w:p w14:paraId="22206E64" w14:textId="44D51262"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Độ tinh khiết: ≥ 99,5%</w:t>
            </w:r>
          </w:p>
        </w:tc>
        <w:tc>
          <w:tcPr>
            <w:tcW w:w="1134" w:type="dxa"/>
            <w:vAlign w:val="center"/>
          </w:tcPr>
          <w:p w14:paraId="5137C679" w14:textId="1522235F"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Chai 2.500 mL</w:t>
            </w:r>
          </w:p>
        </w:tc>
        <w:tc>
          <w:tcPr>
            <w:tcW w:w="850" w:type="dxa"/>
            <w:vAlign w:val="center"/>
          </w:tcPr>
          <w:p w14:paraId="63C5E91F" w14:textId="7509FC76"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0AC53AD6" w14:textId="77777777" w:rsidTr="00CE43E4">
        <w:trPr>
          <w:trHeight w:val="1127"/>
          <w:jc w:val="center"/>
        </w:trPr>
        <w:tc>
          <w:tcPr>
            <w:tcW w:w="704" w:type="dxa"/>
            <w:vAlign w:val="center"/>
          </w:tcPr>
          <w:p w14:paraId="548F0107" w14:textId="165A2D48"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13</w:t>
            </w:r>
          </w:p>
        </w:tc>
        <w:tc>
          <w:tcPr>
            <w:tcW w:w="2268" w:type="dxa"/>
            <w:vAlign w:val="center"/>
          </w:tcPr>
          <w:p w14:paraId="0D275AC3" w14:textId="50A5ECDF" w:rsidR="00752DA8" w:rsidRPr="00A275A2" w:rsidRDefault="00752DA8"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 xml:space="preserve">Hydrogen peroxide solution 3% </w:t>
            </w:r>
          </w:p>
        </w:tc>
        <w:tc>
          <w:tcPr>
            <w:tcW w:w="4678" w:type="dxa"/>
            <w:vAlign w:val="center"/>
          </w:tcPr>
          <w:p w14:paraId="71079E2C" w14:textId="77777777" w:rsidR="00752DA8" w:rsidRPr="00A275A2" w:rsidRDefault="00752DA8" w:rsidP="00A275A2">
            <w:pPr>
              <w:tabs>
                <w:tab w:val="left" w:pos="190"/>
              </w:tabs>
              <w:ind w:left="147" w:right="142"/>
              <w:jc w:val="left"/>
              <w:rPr>
                <w:rFonts w:ascii="Times New Roman" w:hAnsi="Times New Roman" w:cs="Times New Roman"/>
                <w:sz w:val="24"/>
                <w:szCs w:val="24"/>
              </w:rPr>
            </w:pPr>
            <w:r w:rsidRPr="00A275A2">
              <w:rPr>
                <w:rFonts w:ascii="Times New Roman" w:hAnsi="Times New Roman" w:cs="Times New Roman"/>
                <w:sz w:val="24"/>
                <w:szCs w:val="24"/>
              </w:rPr>
              <w:t>Loại dùng cho vi sinh</w:t>
            </w:r>
          </w:p>
          <w:p w14:paraId="4C4BF771" w14:textId="77777777" w:rsidR="00752DA8" w:rsidRPr="00A275A2" w:rsidRDefault="00752DA8" w:rsidP="00A275A2">
            <w:pPr>
              <w:tabs>
                <w:tab w:val="left" w:pos="190"/>
              </w:tabs>
              <w:ind w:left="147" w:right="142"/>
              <w:jc w:val="left"/>
              <w:rPr>
                <w:rFonts w:ascii="Times New Roman" w:hAnsi="Times New Roman" w:cs="Times New Roman"/>
                <w:sz w:val="24"/>
                <w:szCs w:val="24"/>
              </w:rPr>
            </w:pPr>
            <w:r w:rsidRPr="00A275A2">
              <w:rPr>
                <w:rFonts w:ascii="Times New Roman" w:hAnsi="Times New Roman" w:cs="Times New Roman"/>
                <w:sz w:val="24"/>
                <w:szCs w:val="24"/>
              </w:rPr>
              <w:t>Nồng độ 1 ÷ 5%</w:t>
            </w:r>
          </w:p>
          <w:p w14:paraId="39D1AFED" w14:textId="196094D4"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 xml:space="preserve">Đáp ứng đồng thời tiêu chuẩn ISO 17025, ISO 11290 </w:t>
            </w:r>
          </w:p>
        </w:tc>
        <w:tc>
          <w:tcPr>
            <w:tcW w:w="1134" w:type="dxa"/>
            <w:vAlign w:val="center"/>
          </w:tcPr>
          <w:p w14:paraId="3C56DCB5" w14:textId="5E560FD8"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Chai 100 mL</w:t>
            </w:r>
          </w:p>
        </w:tc>
        <w:tc>
          <w:tcPr>
            <w:tcW w:w="850" w:type="dxa"/>
            <w:vAlign w:val="center"/>
          </w:tcPr>
          <w:p w14:paraId="6B5DDBC6" w14:textId="48F58B99"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14251AC0" w14:textId="77777777" w:rsidTr="00A275A2">
        <w:trPr>
          <w:trHeight w:val="691"/>
          <w:jc w:val="center"/>
        </w:trPr>
        <w:tc>
          <w:tcPr>
            <w:tcW w:w="704" w:type="dxa"/>
            <w:vAlign w:val="center"/>
          </w:tcPr>
          <w:p w14:paraId="4B6ED99E" w14:textId="21EE7A47"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14</w:t>
            </w:r>
          </w:p>
        </w:tc>
        <w:tc>
          <w:tcPr>
            <w:tcW w:w="2268" w:type="dxa"/>
            <w:vAlign w:val="center"/>
          </w:tcPr>
          <w:p w14:paraId="769F4CE0" w14:textId="1F5E7AB1" w:rsidR="00752DA8" w:rsidRPr="00A275A2" w:rsidRDefault="00752DA8"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Paraffin lỏng</w:t>
            </w:r>
          </w:p>
        </w:tc>
        <w:tc>
          <w:tcPr>
            <w:tcW w:w="4678" w:type="dxa"/>
            <w:vAlign w:val="center"/>
          </w:tcPr>
          <w:p w14:paraId="58551C58" w14:textId="0A64BCE2"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Dạng lỏng. Đạt chuẩn Reag. Ph Eur. Độ nhớt động ≥ 110 ở 20 độ C</w:t>
            </w:r>
          </w:p>
        </w:tc>
        <w:tc>
          <w:tcPr>
            <w:tcW w:w="1134" w:type="dxa"/>
            <w:vAlign w:val="center"/>
          </w:tcPr>
          <w:p w14:paraId="542D3642" w14:textId="7FFE7EE3"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Chai 1.000 mL</w:t>
            </w:r>
          </w:p>
        </w:tc>
        <w:tc>
          <w:tcPr>
            <w:tcW w:w="850" w:type="dxa"/>
            <w:vAlign w:val="center"/>
          </w:tcPr>
          <w:p w14:paraId="65875718" w14:textId="0E28F6BA"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5F50F6AC" w14:textId="77777777" w:rsidTr="00CE43E4">
        <w:trPr>
          <w:trHeight w:val="2278"/>
          <w:jc w:val="center"/>
        </w:trPr>
        <w:tc>
          <w:tcPr>
            <w:tcW w:w="704" w:type="dxa"/>
            <w:vAlign w:val="center"/>
          </w:tcPr>
          <w:p w14:paraId="6E7FE1DB" w14:textId="2463E6E3"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lastRenderedPageBreak/>
              <w:t>15</w:t>
            </w:r>
          </w:p>
        </w:tc>
        <w:tc>
          <w:tcPr>
            <w:tcW w:w="2268" w:type="dxa"/>
            <w:vAlign w:val="center"/>
          </w:tcPr>
          <w:p w14:paraId="3B0891E9" w14:textId="18FD509C"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Pseudomonas Selective Agar</w:t>
            </w:r>
          </w:p>
        </w:tc>
        <w:tc>
          <w:tcPr>
            <w:tcW w:w="4678" w:type="dxa"/>
            <w:vAlign w:val="center"/>
          </w:tcPr>
          <w:p w14:paraId="6F2ECC6A"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Môi trường phù hợp cho kiểm nghiệm vi sinh</w:t>
            </w:r>
          </w:p>
          <w:p w14:paraId="716503BA"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Môi trường dạng hạt, ít bụi, dễ hòa tan, không bị vón cục.</w:t>
            </w:r>
          </w:p>
          <w:p w14:paraId="4B4CF546"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Đáp ứng đồng thời tiêu chuẩn ISO 16266, ISO 17025</w:t>
            </w:r>
          </w:p>
          <w:p w14:paraId="626A5E43"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b/>
                <w:color w:val="000000"/>
                <w:sz w:val="24"/>
                <w:szCs w:val="24"/>
              </w:rPr>
            </w:pPr>
            <w:r w:rsidRPr="00A275A2">
              <w:rPr>
                <w:rFonts w:ascii="Times New Roman" w:hAnsi="Times New Roman" w:cs="Times New Roman"/>
                <w:sz w:val="24"/>
                <w:szCs w:val="24"/>
              </w:rPr>
              <w:t>Thử nghiệm đầu ra đạt theo ISO 11133</w:t>
            </w:r>
          </w:p>
          <w:p w14:paraId="52D25B27" w14:textId="25AF1665"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pH: 6,9 - 7,3 (48,4 g/l, H₂O, 25 độ C)</w:t>
            </w:r>
          </w:p>
        </w:tc>
        <w:tc>
          <w:tcPr>
            <w:tcW w:w="1134" w:type="dxa"/>
            <w:vAlign w:val="center"/>
          </w:tcPr>
          <w:p w14:paraId="6AFFDA41" w14:textId="5BC35BC2"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500g</w:t>
            </w:r>
          </w:p>
        </w:tc>
        <w:tc>
          <w:tcPr>
            <w:tcW w:w="850" w:type="dxa"/>
            <w:vAlign w:val="center"/>
          </w:tcPr>
          <w:p w14:paraId="7464EFD0" w14:textId="63D291A0"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31345B9D" w14:textId="77777777" w:rsidTr="00CE43E4">
        <w:trPr>
          <w:trHeight w:val="1842"/>
          <w:jc w:val="center"/>
        </w:trPr>
        <w:tc>
          <w:tcPr>
            <w:tcW w:w="704" w:type="dxa"/>
            <w:vAlign w:val="center"/>
          </w:tcPr>
          <w:p w14:paraId="401404EB" w14:textId="59430CB1"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16</w:t>
            </w:r>
          </w:p>
        </w:tc>
        <w:tc>
          <w:tcPr>
            <w:tcW w:w="2268" w:type="dxa"/>
            <w:vAlign w:val="center"/>
          </w:tcPr>
          <w:p w14:paraId="5B0D7C71" w14:textId="79433F02"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Pseudomonas CN selective supplement</w:t>
            </w:r>
          </w:p>
        </w:tc>
        <w:tc>
          <w:tcPr>
            <w:tcW w:w="4678" w:type="dxa"/>
            <w:vAlign w:val="center"/>
          </w:tcPr>
          <w:p w14:paraId="780D6F8C"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lang w:val="en-GB" w:eastAsia="en-GB"/>
              </w:rPr>
            </w:pPr>
            <w:r w:rsidRPr="00A275A2">
              <w:rPr>
                <w:rFonts w:ascii="Times New Roman" w:hAnsi="Times New Roman" w:cs="Times New Roman"/>
                <w:sz w:val="24"/>
                <w:szCs w:val="24"/>
              </w:rPr>
              <w:t>Phù hợp cho kiểm nghiệm vi sinh</w:t>
            </w:r>
          </w:p>
          <w:p w14:paraId="367D4166"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lang w:val="en-GB" w:eastAsia="en-GB"/>
              </w:rPr>
            </w:pPr>
            <w:r w:rsidRPr="00A275A2">
              <w:rPr>
                <w:rFonts w:ascii="Times New Roman" w:hAnsi="Times New Roman" w:cs="Times New Roman"/>
                <w:sz w:val="24"/>
                <w:szCs w:val="24"/>
              </w:rPr>
              <w:t>Phù hợp sử dụng pha chế môi trường</w:t>
            </w:r>
          </w:p>
          <w:p w14:paraId="7E42C37D"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lang w:val="en-GB" w:eastAsia="en-GB"/>
              </w:rPr>
            </w:pPr>
            <w:r w:rsidRPr="00A275A2">
              <w:rPr>
                <w:rFonts w:ascii="Times New Roman" w:hAnsi="Times New Roman" w:cs="Times New Roman"/>
                <w:sz w:val="24"/>
                <w:szCs w:val="24"/>
              </w:rPr>
              <w:t>Pseudomonas CN Agar theo tiêu chuẩn ISO 16266</w:t>
            </w:r>
          </w:p>
          <w:p w14:paraId="62527FA7"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lang w:val="en-GB" w:eastAsia="en-GB"/>
              </w:rPr>
            </w:pPr>
            <w:r w:rsidRPr="00A275A2">
              <w:rPr>
                <w:rFonts w:ascii="Times New Roman" w:hAnsi="Times New Roman" w:cs="Times New Roman"/>
                <w:sz w:val="24"/>
                <w:szCs w:val="24"/>
              </w:rPr>
              <w:t>Đáp ứng tiêu chuẩn: ISO 17025, ISO 11133</w:t>
            </w:r>
          </w:p>
          <w:p w14:paraId="2F6BE96C" w14:textId="11F82394"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pH: 8,2 - 8,8 (63 g/l, H₂O, 20 độ C)</w:t>
            </w:r>
          </w:p>
        </w:tc>
        <w:tc>
          <w:tcPr>
            <w:tcW w:w="1134" w:type="dxa"/>
            <w:vAlign w:val="center"/>
          </w:tcPr>
          <w:p w14:paraId="59E69D10" w14:textId="5F7132A3"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10 vials</w:t>
            </w:r>
          </w:p>
        </w:tc>
        <w:tc>
          <w:tcPr>
            <w:tcW w:w="850" w:type="dxa"/>
            <w:vAlign w:val="center"/>
          </w:tcPr>
          <w:p w14:paraId="7F245DED" w14:textId="75F4567E"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5</w:t>
            </w:r>
          </w:p>
        </w:tc>
      </w:tr>
      <w:tr w:rsidR="00752DA8" w:rsidRPr="00A275A2" w14:paraId="63060814" w14:textId="77777777" w:rsidTr="00A275A2">
        <w:trPr>
          <w:trHeight w:val="691"/>
          <w:jc w:val="center"/>
        </w:trPr>
        <w:tc>
          <w:tcPr>
            <w:tcW w:w="704" w:type="dxa"/>
            <w:vAlign w:val="center"/>
          </w:tcPr>
          <w:p w14:paraId="40AB5C18" w14:textId="5E8A2FEC"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17</w:t>
            </w:r>
          </w:p>
        </w:tc>
        <w:tc>
          <w:tcPr>
            <w:tcW w:w="2268" w:type="dxa"/>
            <w:vAlign w:val="center"/>
          </w:tcPr>
          <w:p w14:paraId="08F8D831" w14:textId="04C67580" w:rsidR="00752DA8" w:rsidRPr="00A275A2" w:rsidRDefault="00A275A2"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Sodium chloride</w:t>
            </w:r>
          </w:p>
        </w:tc>
        <w:tc>
          <w:tcPr>
            <w:tcW w:w="4678" w:type="dxa"/>
            <w:vAlign w:val="center"/>
          </w:tcPr>
          <w:p w14:paraId="4D8A909D" w14:textId="727EF3FF"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Loại dùng cho phân tích. Đạt chuẩn ACS, Ph Eur. Tinh khiết ≥ 99%.</w:t>
            </w:r>
          </w:p>
        </w:tc>
        <w:tc>
          <w:tcPr>
            <w:tcW w:w="1134" w:type="dxa"/>
            <w:vAlign w:val="center"/>
          </w:tcPr>
          <w:p w14:paraId="57DAB572" w14:textId="52BC976D"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1.000g</w:t>
            </w:r>
          </w:p>
        </w:tc>
        <w:tc>
          <w:tcPr>
            <w:tcW w:w="850" w:type="dxa"/>
            <w:vAlign w:val="center"/>
          </w:tcPr>
          <w:p w14:paraId="7C6FAB28" w14:textId="579198E2"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257F6A15" w14:textId="77777777" w:rsidTr="00A275A2">
        <w:trPr>
          <w:trHeight w:val="691"/>
          <w:jc w:val="center"/>
        </w:trPr>
        <w:tc>
          <w:tcPr>
            <w:tcW w:w="704" w:type="dxa"/>
            <w:vAlign w:val="center"/>
          </w:tcPr>
          <w:p w14:paraId="7970CC7E" w14:textId="787507DC"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18</w:t>
            </w:r>
          </w:p>
        </w:tc>
        <w:tc>
          <w:tcPr>
            <w:tcW w:w="2268" w:type="dxa"/>
            <w:vAlign w:val="center"/>
          </w:tcPr>
          <w:p w14:paraId="7761E6D2" w14:textId="7037243B" w:rsidR="00752DA8" w:rsidRPr="00A275A2" w:rsidRDefault="00752DA8" w:rsidP="00A275A2">
            <w:pPr>
              <w:ind w:left="146" w:right="144"/>
              <w:jc w:val="left"/>
              <w:rPr>
                <w:rFonts w:ascii="Times New Roman" w:hAnsi="Times New Roman" w:cs="Times New Roman"/>
                <w:sz w:val="24"/>
                <w:szCs w:val="24"/>
              </w:rPr>
            </w:pPr>
            <w:r w:rsidRPr="00A275A2">
              <w:rPr>
                <w:rFonts w:ascii="Times New Roman" w:hAnsi="Times New Roman" w:cs="Times New Roman"/>
                <w:sz w:val="24"/>
                <w:szCs w:val="24"/>
              </w:rPr>
              <w:t>Thuốc thử Nessler</w:t>
            </w:r>
          </w:p>
        </w:tc>
        <w:tc>
          <w:tcPr>
            <w:tcW w:w="4678" w:type="dxa"/>
            <w:vAlign w:val="center"/>
          </w:tcPr>
          <w:p w14:paraId="01E0F99C" w14:textId="246C9241"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Dạng dung dịch Potassium tetraiodomercurate – Potassium hydroxide</w:t>
            </w:r>
          </w:p>
        </w:tc>
        <w:tc>
          <w:tcPr>
            <w:tcW w:w="1134" w:type="dxa"/>
            <w:vAlign w:val="center"/>
          </w:tcPr>
          <w:p w14:paraId="2ED477C4" w14:textId="2502B391"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Chai 100 mL</w:t>
            </w:r>
          </w:p>
        </w:tc>
        <w:tc>
          <w:tcPr>
            <w:tcW w:w="850" w:type="dxa"/>
            <w:vAlign w:val="center"/>
          </w:tcPr>
          <w:p w14:paraId="2803667C" w14:textId="14D83451"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r w:rsidR="00752DA8" w:rsidRPr="00A275A2" w14:paraId="350A473D" w14:textId="77777777" w:rsidTr="00E40466">
        <w:trPr>
          <w:trHeight w:val="2116"/>
          <w:jc w:val="center"/>
        </w:trPr>
        <w:tc>
          <w:tcPr>
            <w:tcW w:w="704" w:type="dxa"/>
            <w:vAlign w:val="center"/>
          </w:tcPr>
          <w:p w14:paraId="03555AA7" w14:textId="7D7D5894"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19</w:t>
            </w:r>
          </w:p>
        </w:tc>
        <w:tc>
          <w:tcPr>
            <w:tcW w:w="2268" w:type="dxa"/>
            <w:vAlign w:val="center"/>
          </w:tcPr>
          <w:p w14:paraId="7C83659F" w14:textId="7044C51E" w:rsidR="00752DA8" w:rsidRPr="00A275A2" w:rsidRDefault="00752DA8" w:rsidP="00A275A2">
            <w:pPr>
              <w:ind w:left="146" w:right="144"/>
              <w:jc w:val="left"/>
              <w:rPr>
                <w:rFonts w:ascii="Times New Roman" w:hAnsi="Times New Roman" w:cs="Times New Roman"/>
                <w:color w:val="000000"/>
                <w:sz w:val="24"/>
                <w:szCs w:val="24"/>
              </w:rPr>
            </w:pPr>
            <w:r w:rsidRPr="00A275A2">
              <w:rPr>
                <w:rFonts w:ascii="Times New Roman" w:hAnsi="Times New Roman" w:cs="Times New Roman"/>
                <w:color w:val="000000"/>
                <w:sz w:val="24"/>
                <w:szCs w:val="24"/>
              </w:rPr>
              <w:t>TSC Agar</w:t>
            </w:r>
          </w:p>
        </w:tc>
        <w:tc>
          <w:tcPr>
            <w:tcW w:w="4678" w:type="dxa"/>
            <w:vAlign w:val="center"/>
          </w:tcPr>
          <w:p w14:paraId="6119BDF3"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Môi trường phù hợp cho kiểm nghiệm vi sinh</w:t>
            </w:r>
          </w:p>
          <w:p w14:paraId="339907CB"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Môi trường dạng hạt, ít bụi, dễ hòa tan, không bị vón cục.</w:t>
            </w:r>
          </w:p>
          <w:p w14:paraId="10CCBB89"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Đáp ứng tiêu chuẩn ISO 7937, ISO 17025</w:t>
            </w:r>
          </w:p>
          <w:p w14:paraId="19432082" w14:textId="77777777" w:rsidR="00752DA8" w:rsidRPr="00A275A2" w:rsidRDefault="00752DA8" w:rsidP="00A275A2">
            <w:pPr>
              <w:pStyle w:val="NormalWeb"/>
              <w:spacing w:before="0" w:beforeAutospacing="0" w:after="0" w:afterAutospacing="0"/>
              <w:ind w:left="147" w:right="142"/>
              <w:jc w:val="left"/>
              <w:rPr>
                <w:rFonts w:ascii="Times New Roman" w:hAnsi="Times New Roman" w:cs="Times New Roman"/>
                <w:sz w:val="24"/>
                <w:szCs w:val="24"/>
              </w:rPr>
            </w:pPr>
            <w:r w:rsidRPr="00A275A2">
              <w:rPr>
                <w:rFonts w:ascii="Times New Roman" w:hAnsi="Times New Roman" w:cs="Times New Roman"/>
                <w:sz w:val="24"/>
                <w:szCs w:val="24"/>
              </w:rPr>
              <w:t>Thử nghiệm đầu ra đạt theo ISO 11133</w:t>
            </w:r>
          </w:p>
          <w:p w14:paraId="57DE845E" w14:textId="3F42D55F" w:rsidR="00752DA8" w:rsidRPr="00A275A2" w:rsidRDefault="00752DA8" w:rsidP="00A275A2">
            <w:pPr>
              <w:ind w:left="147" w:right="142"/>
              <w:jc w:val="left"/>
              <w:rPr>
                <w:rFonts w:ascii="Times New Roman" w:eastAsia="Times New Roman" w:hAnsi="Times New Roman" w:cs="Times New Roman"/>
                <w:sz w:val="24"/>
                <w:szCs w:val="24"/>
                <w:lang w:val="en-GB" w:eastAsia="en-GB"/>
              </w:rPr>
            </w:pPr>
            <w:r w:rsidRPr="00A275A2">
              <w:rPr>
                <w:rFonts w:ascii="Times New Roman" w:hAnsi="Times New Roman" w:cs="Times New Roman"/>
                <w:sz w:val="24"/>
                <w:szCs w:val="24"/>
              </w:rPr>
              <w:t>pH: 7,4 - 7,8 (42 g/l, H₂O, 35 độ C)</w:t>
            </w:r>
          </w:p>
        </w:tc>
        <w:tc>
          <w:tcPr>
            <w:tcW w:w="1134" w:type="dxa"/>
            <w:vAlign w:val="center"/>
          </w:tcPr>
          <w:p w14:paraId="0E88E171" w14:textId="311C3D94" w:rsidR="00752DA8" w:rsidRPr="00A275A2" w:rsidRDefault="00752DA8" w:rsidP="00752DA8">
            <w:pPr>
              <w:pStyle w:val="NormalWeb"/>
              <w:tabs>
                <w:tab w:val="right" w:leader="dot" w:pos="9072"/>
              </w:tabs>
              <w:spacing w:before="0" w:beforeAutospacing="0" w:after="0" w:afterAutospacing="0"/>
              <w:ind w:left="141" w:right="142"/>
              <w:jc w:val="center"/>
              <w:rPr>
                <w:rFonts w:ascii="Times New Roman" w:hAnsi="Times New Roman" w:cs="Times New Roman"/>
                <w:sz w:val="24"/>
                <w:szCs w:val="24"/>
              </w:rPr>
            </w:pPr>
            <w:r w:rsidRPr="00A275A2">
              <w:rPr>
                <w:rFonts w:ascii="Times New Roman" w:hAnsi="Times New Roman" w:cs="Times New Roman"/>
                <w:sz w:val="24"/>
                <w:szCs w:val="24"/>
              </w:rPr>
              <w:t>Hộp 500g</w:t>
            </w:r>
          </w:p>
        </w:tc>
        <w:tc>
          <w:tcPr>
            <w:tcW w:w="850" w:type="dxa"/>
            <w:vAlign w:val="center"/>
          </w:tcPr>
          <w:p w14:paraId="343D76FB" w14:textId="6A466B49" w:rsidR="00752DA8" w:rsidRPr="00A275A2" w:rsidRDefault="00752DA8" w:rsidP="00752DA8">
            <w:pPr>
              <w:pStyle w:val="NormalWeb"/>
              <w:tabs>
                <w:tab w:val="right" w:leader="dot" w:pos="9072"/>
              </w:tabs>
              <w:spacing w:before="0" w:beforeAutospacing="0" w:after="0" w:afterAutospacing="0"/>
              <w:ind w:left="-46"/>
              <w:jc w:val="center"/>
              <w:rPr>
                <w:rFonts w:ascii="Times New Roman" w:hAnsi="Times New Roman" w:cs="Times New Roman"/>
                <w:sz w:val="24"/>
                <w:szCs w:val="24"/>
              </w:rPr>
            </w:pPr>
            <w:r w:rsidRPr="00A275A2">
              <w:rPr>
                <w:rFonts w:ascii="Times New Roman" w:hAnsi="Times New Roman" w:cs="Times New Roman"/>
                <w:sz w:val="24"/>
                <w:szCs w:val="24"/>
              </w:rPr>
              <w:t>1</w:t>
            </w:r>
          </w:p>
        </w:tc>
      </w:tr>
    </w:tbl>
    <w:p w14:paraId="7B7DD705" w14:textId="77777777" w:rsidR="00804C6F" w:rsidRDefault="00804C6F" w:rsidP="00804C6F">
      <w:pPr>
        <w:spacing w:line="360" w:lineRule="auto"/>
        <w:jc w:val="center"/>
        <w:rPr>
          <w:rFonts w:ascii="Times New Roman" w:hAnsi="Times New Roman" w:cs="Times New Roman"/>
          <w:b/>
          <w:bCs/>
          <w:sz w:val="26"/>
          <w:szCs w:val="26"/>
        </w:rPr>
        <w:sectPr w:rsidR="00804C6F" w:rsidSect="000D3B2F">
          <w:pgSz w:w="11906" w:h="16838" w:code="9"/>
          <w:pgMar w:top="1418" w:right="1134" w:bottom="1418" w:left="1701" w:header="720" w:footer="720" w:gutter="0"/>
          <w:cols w:space="720"/>
          <w:docGrid w:linePitch="360"/>
        </w:sectPr>
      </w:pPr>
    </w:p>
    <w:p w14:paraId="1528616B" w14:textId="59610EB3" w:rsidR="00804C6F" w:rsidRPr="003B3278" w:rsidRDefault="00804C6F" w:rsidP="00804C6F">
      <w:pPr>
        <w:spacing w:line="360" w:lineRule="auto"/>
        <w:jc w:val="center"/>
        <w:rPr>
          <w:rFonts w:ascii="Times New Roman" w:hAnsi="Times New Roman" w:cs="Times New Roman"/>
          <w:b/>
          <w:bCs/>
          <w:sz w:val="26"/>
          <w:szCs w:val="26"/>
        </w:rPr>
      </w:pPr>
      <w:r w:rsidRPr="003B3278">
        <w:rPr>
          <w:rFonts w:ascii="Times New Roman" w:hAnsi="Times New Roman" w:cs="Times New Roman"/>
          <w:b/>
          <w:bCs/>
          <w:sz w:val="26"/>
          <w:szCs w:val="26"/>
        </w:rPr>
        <w:lastRenderedPageBreak/>
        <w:t>Mẫu báo giá</w:t>
      </w:r>
    </w:p>
    <w:p w14:paraId="492E0629" w14:textId="77777777" w:rsidR="00804C6F" w:rsidRPr="003B3278" w:rsidRDefault="00804C6F" w:rsidP="00804C6F">
      <w:pPr>
        <w:rPr>
          <w:rFonts w:ascii="Times New Roman" w:eastAsia="Times New Roman" w:hAnsi="Times New Roman" w:cs="Times New Roman"/>
          <w:b/>
          <w:bCs/>
          <w:sz w:val="26"/>
          <w:szCs w:val="26"/>
          <w:lang w:eastAsia="vi-VN"/>
        </w:rPr>
      </w:pPr>
      <w:r w:rsidRPr="003B3278">
        <w:rPr>
          <w:rFonts w:ascii="Times New Roman" w:eastAsia="Times New Roman" w:hAnsi="Times New Roman" w:cs="Times New Roman"/>
          <w:b/>
          <w:bCs/>
          <w:sz w:val="26"/>
          <w:szCs w:val="26"/>
          <w:lang w:eastAsia="vi-VN"/>
        </w:rPr>
        <w:t>CÔNG TY:</w:t>
      </w:r>
    </w:p>
    <w:p w14:paraId="05AF26E5" w14:textId="77777777" w:rsidR="00804C6F" w:rsidRPr="003B3278" w:rsidRDefault="00804C6F" w:rsidP="00804C6F">
      <w:pPr>
        <w:rPr>
          <w:rFonts w:ascii="Times New Roman" w:eastAsia="Times New Roman" w:hAnsi="Times New Roman" w:cs="Times New Roman"/>
          <w:b/>
          <w:bCs/>
          <w:sz w:val="26"/>
          <w:szCs w:val="26"/>
          <w:lang w:eastAsia="vi-VN"/>
        </w:rPr>
      </w:pPr>
      <w:r w:rsidRPr="003B3278">
        <w:rPr>
          <w:rFonts w:ascii="Times New Roman" w:eastAsia="Times New Roman" w:hAnsi="Times New Roman" w:cs="Times New Roman"/>
          <w:b/>
          <w:bCs/>
          <w:sz w:val="26"/>
          <w:szCs w:val="26"/>
          <w:lang w:eastAsia="vi-VN"/>
        </w:rPr>
        <w:t>SỐ ĐIỆN THOẠI:</w:t>
      </w:r>
    </w:p>
    <w:p w14:paraId="2B73C40F" w14:textId="77777777" w:rsidR="00804C6F" w:rsidRPr="003B3278" w:rsidRDefault="00804C6F" w:rsidP="00804C6F">
      <w:pPr>
        <w:rPr>
          <w:rFonts w:ascii="Times New Roman" w:eastAsia="Times New Roman" w:hAnsi="Times New Roman" w:cs="Times New Roman"/>
          <w:b/>
          <w:bCs/>
          <w:sz w:val="26"/>
          <w:szCs w:val="26"/>
          <w:lang w:eastAsia="vi-VN"/>
        </w:rPr>
      </w:pPr>
      <w:r w:rsidRPr="003B3278">
        <w:rPr>
          <w:rFonts w:ascii="Times New Roman" w:eastAsia="Times New Roman" w:hAnsi="Times New Roman" w:cs="Times New Roman"/>
          <w:b/>
          <w:bCs/>
          <w:sz w:val="26"/>
          <w:szCs w:val="26"/>
          <w:lang w:eastAsia="vi-VN"/>
        </w:rPr>
        <w:t>ĐỊA CHỈ:</w:t>
      </w:r>
    </w:p>
    <w:p w14:paraId="13353504" w14:textId="77777777" w:rsidR="00804C6F" w:rsidRPr="003B3278" w:rsidRDefault="00804C6F" w:rsidP="00804C6F">
      <w:pPr>
        <w:spacing w:line="360" w:lineRule="auto"/>
        <w:jc w:val="center"/>
        <w:rPr>
          <w:rFonts w:ascii="Times New Roman" w:eastAsia="Times New Roman" w:hAnsi="Times New Roman" w:cs="Times New Roman"/>
          <w:b/>
          <w:bCs/>
          <w:sz w:val="28"/>
          <w:szCs w:val="28"/>
          <w:vertAlign w:val="superscript"/>
          <w:lang w:eastAsia="vi-VN"/>
        </w:rPr>
      </w:pPr>
      <w:r w:rsidRPr="003B3278">
        <w:rPr>
          <w:rFonts w:ascii="Times New Roman" w:eastAsia="Times New Roman" w:hAnsi="Times New Roman" w:cs="Times New Roman"/>
          <w:b/>
          <w:bCs/>
          <w:sz w:val="28"/>
          <w:szCs w:val="28"/>
          <w:lang w:eastAsia="vi-VN"/>
        </w:rPr>
        <w:t>BẢNG BÁO GIÁ</w:t>
      </w:r>
    </w:p>
    <w:p w14:paraId="7B3F8B74" w14:textId="77777777" w:rsidR="00804C6F" w:rsidRPr="003B3278" w:rsidRDefault="00804C6F" w:rsidP="00804C6F">
      <w:pPr>
        <w:rPr>
          <w:rFonts w:ascii="Times New Roman" w:eastAsia="Times New Roman" w:hAnsi="Times New Roman" w:cs="Times New Roman"/>
          <w:sz w:val="26"/>
          <w:szCs w:val="26"/>
          <w:lang w:eastAsia="vi-VN"/>
        </w:rPr>
      </w:pPr>
      <w:r w:rsidRPr="003B3278">
        <w:rPr>
          <w:rFonts w:ascii="Times New Roman" w:eastAsia="Times New Roman" w:hAnsi="Times New Roman" w:cs="Times New Roman"/>
          <w:sz w:val="26"/>
          <w:szCs w:val="26"/>
          <w:lang w:eastAsia="vi-VN"/>
        </w:rPr>
        <w:t>Kính gởi: Trung tâm Kiểm soát bệnh tật Thành phố</w:t>
      </w:r>
    </w:p>
    <w:p w14:paraId="4FD5D966" w14:textId="77777777" w:rsidR="00804C6F" w:rsidRPr="003B3278" w:rsidRDefault="00804C6F" w:rsidP="00804C6F">
      <w:pPr>
        <w:rPr>
          <w:rFonts w:ascii="Times New Roman" w:hAnsi="Times New Roman" w:cs="Times New Roman"/>
          <w:sz w:val="26"/>
          <w:szCs w:val="26"/>
        </w:rPr>
      </w:pPr>
      <w:r w:rsidRPr="003B3278">
        <w:rPr>
          <w:rFonts w:ascii="Times New Roman" w:eastAsia="Times New Roman" w:hAnsi="Times New Roman" w:cs="Times New Roman"/>
          <w:sz w:val="26"/>
          <w:szCs w:val="26"/>
          <w:lang w:eastAsia="vi-VN"/>
        </w:rPr>
        <w:t xml:space="preserve">Địa chỉ: </w:t>
      </w:r>
      <w:r w:rsidRPr="003B3278">
        <w:rPr>
          <w:rFonts w:ascii="Times New Roman" w:hAnsi="Times New Roman" w:cs="Times New Roman"/>
          <w:sz w:val="26"/>
          <w:szCs w:val="26"/>
        </w:rPr>
        <w:t>366A Âu Dương Lân, phường 03, quận 08, TP.HCM.</w:t>
      </w:r>
    </w:p>
    <w:p w14:paraId="5A020C6C" w14:textId="77777777" w:rsidR="00804C6F" w:rsidRPr="003B3278" w:rsidRDefault="00804C6F" w:rsidP="00804C6F">
      <w:pPr>
        <w:spacing w:after="120"/>
        <w:rPr>
          <w:rFonts w:ascii="Times New Roman" w:hAnsi="Times New Roman" w:cs="Times New Roman"/>
          <w:b/>
          <w:bCs/>
          <w:sz w:val="26"/>
          <w:szCs w:val="26"/>
        </w:rPr>
      </w:pPr>
      <w:r w:rsidRPr="003B3278">
        <w:rPr>
          <w:rFonts w:ascii="Times New Roman" w:eastAsia="Times New Roman" w:hAnsi="Times New Roman" w:cs="Times New Roman"/>
          <w:sz w:val="26"/>
          <w:szCs w:val="26"/>
          <w:lang w:eastAsia="vi-VN"/>
        </w:rPr>
        <w:t>Chúng tôi xin báo giá như sau:</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894"/>
        <w:gridCol w:w="771"/>
        <w:gridCol w:w="906"/>
        <w:gridCol w:w="642"/>
        <w:gridCol w:w="642"/>
        <w:gridCol w:w="725"/>
        <w:gridCol w:w="893"/>
        <w:gridCol w:w="641"/>
        <w:gridCol w:w="615"/>
        <w:gridCol w:w="778"/>
        <w:gridCol w:w="1028"/>
        <w:gridCol w:w="1163"/>
        <w:gridCol w:w="1295"/>
        <w:gridCol w:w="719"/>
        <w:gridCol w:w="719"/>
        <w:gridCol w:w="978"/>
      </w:tblGrid>
      <w:tr w:rsidR="00804C6F" w:rsidRPr="003B3278" w14:paraId="58FABD20" w14:textId="77777777" w:rsidTr="00804C6F">
        <w:trPr>
          <w:trHeight w:val="1425"/>
          <w:jc w:val="center"/>
        </w:trPr>
        <w:tc>
          <w:tcPr>
            <w:tcW w:w="227" w:type="pct"/>
            <w:shd w:val="clear" w:color="auto" w:fill="auto"/>
            <w:vAlign w:val="center"/>
            <w:hideMark/>
          </w:tcPr>
          <w:p w14:paraId="1BA37A6E" w14:textId="77777777" w:rsidR="00804C6F" w:rsidRPr="003B3278" w:rsidRDefault="00804C6F" w:rsidP="002571FE">
            <w:pPr>
              <w:ind w:left="-25"/>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STT (của công ty)</w:t>
            </w:r>
          </w:p>
        </w:tc>
        <w:tc>
          <w:tcPr>
            <w:tcW w:w="318" w:type="pct"/>
            <w:shd w:val="clear" w:color="auto" w:fill="auto"/>
            <w:vAlign w:val="center"/>
            <w:hideMark/>
          </w:tcPr>
          <w:p w14:paraId="699C96B7"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STT theo danh mục mời chào giá</w:t>
            </w:r>
          </w:p>
        </w:tc>
        <w:tc>
          <w:tcPr>
            <w:tcW w:w="274" w:type="pct"/>
            <w:shd w:val="clear" w:color="auto" w:fill="auto"/>
            <w:vAlign w:val="center"/>
            <w:hideMark/>
          </w:tcPr>
          <w:p w14:paraId="374ED2A2"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Tên hàng hóa</w:t>
            </w:r>
          </w:p>
        </w:tc>
        <w:tc>
          <w:tcPr>
            <w:tcW w:w="322" w:type="pct"/>
            <w:shd w:val="clear" w:color="auto" w:fill="auto"/>
            <w:vAlign w:val="center"/>
            <w:hideMark/>
          </w:tcPr>
          <w:p w14:paraId="65F356C2"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Tên thương mại</w:t>
            </w:r>
          </w:p>
        </w:tc>
        <w:tc>
          <w:tcPr>
            <w:tcW w:w="228" w:type="pct"/>
            <w:vAlign w:val="center"/>
          </w:tcPr>
          <w:p w14:paraId="43543C60"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Đặc tính kỹ thuật</w:t>
            </w:r>
          </w:p>
        </w:tc>
        <w:tc>
          <w:tcPr>
            <w:tcW w:w="228" w:type="pct"/>
            <w:vAlign w:val="center"/>
          </w:tcPr>
          <w:p w14:paraId="119CF7EF"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Nhà sản xuất</w:t>
            </w:r>
          </w:p>
        </w:tc>
        <w:tc>
          <w:tcPr>
            <w:tcW w:w="258" w:type="pct"/>
            <w:vAlign w:val="center"/>
          </w:tcPr>
          <w:p w14:paraId="4DE0431F"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Nước sản xuất</w:t>
            </w:r>
          </w:p>
        </w:tc>
        <w:tc>
          <w:tcPr>
            <w:tcW w:w="318" w:type="pct"/>
            <w:vAlign w:val="center"/>
          </w:tcPr>
          <w:p w14:paraId="2F7BD80D"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Hãng/ Nước chủ sở hữu</w:t>
            </w:r>
          </w:p>
        </w:tc>
        <w:tc>
          <w:tcPr>
            <w:tcW w:w="228" w:type="pct"/>
            <w:shd w:val="clear" w:color="auto" w:fill="auto"/>
            <w:vAlign w:val="center"/>
            <w:hideMark/>
          </w:tcPr>
          <w:p w14:paraId="3D1C31C1"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Quy cách đóng gói</w:t>
            </w:r>
          </w:p>
        </w:tc>
        <w:tc>
          <w:tcPr>
            <w:tcW w:w="219" w:type="pct"/>
            <w:shd w:val="clear" w:color="auto" w:fill="auto"/>
            <w:vAlign w:val="center"/>
            <w:hideMark/>
          </w:tcPr>
          <w:p w14:paraId="7DAD9A71"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Đơn vị tính</w:t>
            </w:r>
          </w:p>
        </w:tc>
        <w:tc>
          <w:tcPr>
            <w:tcW w:w="277" w:type="pct"/>
            <w:shd w:val="clear" w:color="auto" w:fill="auto"/>
            <w:vAlign w:val="center"/>
            <w:hideMark/>
          </w:tcPr>
          <w:p w14:paraId="080ADF62"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Số lượng</w:t>
            </w:r>
          </w:p>
        </w:tc>
        <w:tc>
          <w:tcPr>
            <w:tcW w:w="366" w:type="pct"/>
            <w:shd w:val="clear" w:color="auto" w:fill="auto"/>
            <w:vAlign w:val="center"/>
            <w:hideMark/>
          </w:tcPr>
          <w:p w14:paraId="24286FAC"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Đơn giá (có VAT và tất cả các chi phí khác) (VND)</w:t>
            </w:r>
          </w:p>
        </w:tc>
        <w:tc>
          <w:tcPr>
            <w:tcW w:w="414" w:type="pct"/>
            <w:vAlign w:val="center"/>
          </w:tcPr>
          <w:p w14:paraId="3E50CE62"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Thành tiền</w:t>
            </w:r>
          </w:p>
          <w:p w14:paraId="3D0A6895"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(có VAT và tất cả các chi phí khác) (VND)</w:t>
            </w:r>
          </w:p>
        </w:tc>
        <w:tc>
          <w:tcPr>
            <w:tcW w:w="461" w:type="pct"/>
            <w:shd w:val="clear" w:color="auto" w:fill="auto"/>
            <w:vAlign w:val="center"/>
            <w:hideMark/>
          </w:tcPr>
          <w:p w14:paraId="535AF3F2"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Số đăng ký lưu hành/ Số phiếu tiếp nhận/ Giấy phép nhập khẩu</w:t>
            </w:r>
          </w:p>
          <w:p w14:paraId="634D6041"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 xml:space="preserve"> (nếu có)</w:t>
            </w:r>
          </w:p>
        </w:tc>
        <w:tc>
          <w:tcPr>
            <w:tcW w:w="256" w:type="pct"/>
          </w:tcPr>
          <w:p w14:paraId="2A72998C"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eastAsia="Times New Roman" w:hAnsi="Times New Roman" w:cs="Times New Roman"/>
                <w:b/>
                <w:bCs/>
                <w:lang w:eastAsia="vi-VN"/>
              </w:rPr>
              <w:t>Có KQT (có/không)</w:t>
            </w:r>
          </w:p>
        </w:tc>
        <w:tc>
          <w:tcPr>
            <w:tcW w:w="256" w:type="pct"/>
            <w:vAlign w:val="center"/>
          </w:tcPr>
          <w:p w14:paraId="097953F9" w14:textId="77777777" w:rsidR="00804C6F" w:rsidRPr="003B3278" w:rsidRDefault="00804C6F" w:rsidP="002571FE">
            <w:pPr>
              <w:jc w:val="center"/>
              <w:rPr>
                <w:rFonts w:ascii="Times New Roman" w:hAnsi="Times New Roman" w:cs="Times New Roman"/>
                <w:b/>
                <w:bCs/>
                <w:sz w:val="22"/>
                <w:szCs w:val="22"/>
              </w:rPr>
            </w:pPr>
            <w:r w:rsidRPr="003B3278">
              <w:rPr>
                <w:rFonts w:ascii="Times New Roman" w:eastAsia="Times New Roman" w:hAnsi="Times New Roman" w:cs="Times New Roman"/>
                <w:b/>
                <w:bCs/>
                <w:lang w:eastAsia="vi-VN"/>
              </w:rPr>
              <w:t>Tình trạng (có sẵn hay đặt hàng)</w:t>
            </w:r>
          </w:p>
        </w:tc>
        <w:tc>
          <w:tcPr>
            <w:tcW w:w="348" w:type="pct"/>
            <w:vAlign w:val="center"/>
          </w:tcPr>
          <w:p w14:paraId="0E972F35" w14:textId="77777777" w:rsidR="00804C6F" w:rsidRPr="003B3278" w:rsidRDefault="00804C6F" w:rsidP="002571FE">
            <w:pPr>
              <w:jc w:val="center"/>
              <w:rPr>
                <w:rFonts w:ascii="Times New Roman" w:eastAsia="Times New Roman" w:hAnsi="Times New Roman" w:cs="Times New Roman"/>
                <w:b/>
                <w:bCs/>
                <w:lang w:eastAsia="vi-VN"/>
              </w:rPr>
            </w:pPr>
            <w:r w:rsidRPr="003B3278">
              <w:rPr>
                <w:rFonts w:ascii="Times New Roman" w:hAnsi="Times New Roman" w:cs="Times New Roman"/>
                <w:b/>
                <w:bCs/>
                <w:sz w:val="22"/>
                <w:szCs w:val="22"/>
              </w:rPr>
              <w:t>Ghi chú</w:t>
            </w:r>
          </w:p>
        </w:tc>
      </w:tr>
      <w:tr w:rsidR="00804C6F" w:rsidRPr="003B3278" w14:paraId="0F8390D4" w14:textId="77777777" w:rsidTr="00804C6F">
        <w:trPr>
          <w:trHeight w:val="300"/>
          <w:jc w:val="center"/>
        </w:trPr>
        <w:tc>
          <w:tcPr>
            <w:tcW w:w="227" w:type="pct"/>
            <w:shd w:val="clear" w:color="auto" w:fill="auto"/>
            <w:vAlign w:val="center"/>
          </w:tcPr>
          <w:p w14:paraId="2636494C" w14:textId="77777777" w:rsidR="00804C6F" w:rsidRPr="003B3278" w:rsidRDefault="00804C6F" w:rsidP="002571FE">
            <w:pPr>
              <w:ind w:left="-25"/>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w:t>
            </w:r>
          </w:p>
        </w:tc>
        <w:tc>
          <w:tcPr>
            <w:tcW w:w="318" w:type="pct"/>
            <w:shd w:val="clear" w:color="auto" w:fill="auto"/>
            <w:vAlign w:val="center"/>
          </w:tcPr>
          <w:p w14:paraId="0BA6A5D4"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2</w:t>
            </w:r>
          </w:p>
        </w:tc>
        <w:tc>
          <w:tcPr>
            <w:tcW w:w="274" w:type="pct"/>
            <w:shd w:val="clear" w:color="auto" w:fill="auto"/>
            <w:vAlign w:val="center"/>
          </w:tcPr>
          <w:p w14:paraId="133478DB"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3</w:t>
            </w:r>
          </w:p>
        </w:tc>
        <w:tc>
          <w:tcPr>
            <w:tcW w:w="322" w:type="pct"/>
            <w:shd w:val="clear" w:color="auto" w:fill="auto"/>
            <w:vAlign w:val="center"/>
          </w:tcPr>
          <w:p w14:paraId="5F0D1DEF"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4</w:t>
            </w:r>
          </w:p>
        </w:tc>
        <w:tc>
          <w:tcPr>
            <w:tcW w:w="228" w:type="pct"/>
          </w:tcPr>
          <w:p w14:paraId="15423264"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5</w:t>
            </w:r>
          </w:p>
        </w:tc>
        <w:tc>
          <w:tcPr>
            <w:tcW w:w="228" w:type="pct"/>
            <w:vAlign w:val="center"/>
          </w:tcPr>
          <w:p w14:paraId="2793F4A1"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6</w:t>
            </w:r>
          </w:p>
        </w:tc>
        <w:tc>
          <w:tcPr>
            <w:tcW w:w="258" w:type="pct"/>
            <w:vAlign w:val="center"/>
          </w:tcPr>
          <w:p w14:paraId="721C9735"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7</w:t>
            </w:r>
          </w:p>
        </w:tc>
        <w:tc>
          <w:tcPr>
            <w:tcW w:w="318" w:type="pct"/>
          </w:tcPr>
          <w:p w14:paraId="4DE1BA79"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8</w:t>
            </w:r>
          </w:p>
        </w:tc>
        <w:tc>
          <w:tcPr>
            <w:tcW w:w="228" w:type="pct"/>
            <w:shd w:val="clear" w:color="auto" w:fill="auto"/>
            <w:vAlign w:val="center"/>
          </w:tcPr>
          <w:p w14:paraId="67BB9549"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9</w:t>
            </w:r>
          </w:p>
        </w:tc>
        <w:tc>
          <w:tcPr>
            <w:tcW w:w="219" w:type="pct"/>
            <w:shd w:val="clear" w:color="auto" w:fill="auto"/>
            <w:vAlign w:val="center"/>
          </w:tcPr>
          <w:p w14:paraId="225B0FDA"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10</w:t>
            </w:r>
          </w:p>
        </w:tc>
        <w:tc>
          <w:tcPr>
            <w:tcW w:w="277" w:type="pct"/>
            <w:shd w:val="clear" w:color="auto" w:fill="auto"/>
            <w:vAlign w:val="center"/>
          </w:tcPr>
          <w:p w14:paraId="1A7BDB1D"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11</w:t>
            </w:r>
          </w:p>
        </w:tc>
        <w:tc>
          <w:tcPr>
            <w:tcW w:w="366" w:type="pct"/>
            <w:shd w:val="clear" w:color="auto" w:fill="auto"/>
            <w:vAlign w:val="center"/>
          </w:tcPr>
          <w:p w14:paraId="1C91B4DD"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12</w:t>
            </w:r>
          </w:p>
        </w:tc>
        <w:tc>
          <w:tcPr>
            <w:tcW w:w="414" w:type="pct"/>
            <w:vAlign w:val="center"/>
          </w:tcPr>
          <w:p w14:paraId="1CD44726"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13</w:t>
            </w:r>
          </w:p>
        </w:tc>
        <w:tc>
          <w:tcPr>
            <w:tcW w:w="461" w:type="pct"/>
            <w:shd w:val="clear" w:color="auto" w:fill="auto"/>
          </w:tcPr>
          <w:p w14:paraId="16BA2D83"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14</w:t>
            </w:r>
          </w:p>
        </w:tc>
        <w:tc>
          <w:tcPr>
            <w:tcW w:w="256" w:type="pct"/>
            <w:vAlign w:val="center"/>
          </w:tcPr>
          <w:p w14:paraId="7F70B09C"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15</w:t>
            </w:r>
          </w:p>
        </w:tc>
        <w:tc>
          <w:tcPr>
            <w:tcW w:w="256" w:type="pct"/>
          </w:tcPr>
          <w:p w14:paraId="21344F74"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16</w:t>
            </w:r>
          </w:p>
        </w:tc>
        <w:tc>
          <w:tcPr>
            <w:tcW w:w="348" w:type="pct"/>
          </w:tcPr>
          <w:p w14:paraId="6ED8D580" w14:textId="77777777" w:rsidR="00804C6F" w:rsidRPr="003B3278" w:rsidRDefault="00804C6F" w:rsidP="002571FE">
            <w:pPr>
              <w:jc w:val="cente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17</w:t>
            </w:r>
          </w:p>
        </w:tc>
      </w:tr>
      <w:tr w:rsidR="00804C6F" w:rsidRPr="003B3278" w14:paraId="1A8FDAFA" w14:textId="77777777" w:rsidTr="00804C6F">
        <w:trPr>
          <w:trHeight w:val="300"/>
          <w:jc w:val="center"/>
        </w:trPr>
        <w:tc>
          <w:tcPr>
            <w:tcW w:w="227" w:type="pct"/>
            <w:shd w:val="clear" w:color="auto" w:fill="auto"/>
            <w:noWrap/>
            <w:vAlign w:val="bottom"/>
            <w:hideMark/>
          </w:tcPr>
          <w:p w14:paraId="4557DC46" w14:textId="77777777" w:rsidR="00804C6F" w:rsidRPr="003B3278" w:rsidRDefault="00804C6F" w:rsidP="002571FE">
            <w:pPr>
              <w:ind w:left="-25"/>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318" w:type="pct"/>
            <w:shd w:val="clear" w:color="auto" w:fill="auto"/>
            <w:noWrap/>
            <w:vAlign w:val="bottom"/>
            <w:hideMark/>
          </w:tcPr>
          <w:p w14:paraId="56AA394D"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74" w:type="pct"/>
            <w:shd w:val="clear" w:color="auto" w:fill="auto"/>
            <w:noWrap/>
            <w:vAlign w:val="bottom"/>
            <w:hideMark/>
          </w:tcPr>
          <w:p w14:paraId="5B6530F0"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322" w:type="pct"/>
            <w:shd w:val="clear" w:color="auto" w:fill="auto"/>
            <w:noWrap/>
            <w:vAlign w:val="bottom"/>
            <w:hideMark/>
          </w:tcPr>
          <w:p w14:paraId="54134B97"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28" w:type="pct"/>
          </w:tcPr>
          <w:p w14:paraId="0347C8FC" w14:textId="77777777" w:rsidR="00804C6F" w:rsidRPr="003B3278" w:rsidRDefault="00804C6F" w:rsidP="002571FE">
            <w:pPr>
              <w:rPr>
                <w:rFonts w:ascii="Times New Roman" w:eastAsia="Times New Roman" w:hAnsi="Times New Roman" w:cs="Times New Roman"/>
                <w:sz w:val="22"/>
                <w:szCs w:val="22"/>
                <w:lang w:eastAsia="vi-VN"/>
              </w:rPr>
            </w:pPr>
          </w:p>
        </w:tc>
        <w:tc>
          <w:tcPr>
            <w:tcW w:w="228" w:type="pct"/>
          </w:tcPr>
          <w:p w14:paraId="73F618F3" w14:textId="77777777" w:rsidR="00804C6F" w:rsidRPr="003B3278" w:rsidRDefault="00804C6F" w:rsidP="002571FE">
            <w:pPr>
              <w:rPr>
                <w:rFonts w:ascii="Times New Roman" w:eastAsia="Times New Roman" w:hAnsi="Times New Roman" w:cs="Times New Roman"/>
                <w:sz w:val="22"/>
                <w:szCs w:val="22"/>
                <w:lang w:eastAsia="vi-VN"/>
              </w:rPr>
            </w:pPr>
          </w:p>
        </w:tc>
        <w:tc>
          <w:tcPr>
            <w:tcW w:w="258" w:type="pct"/>
          </w:tcPr>
          <w:p w14:paraId="43282554" w14:textId="77777777" w:rsidR="00804C6F" w:rsidRPr="003B3278" w:rsidRDefault="00804C6F" w:rsidP="002571FE">
            <w:pPr>
              <w:rPr>
                <w:rFonts w:ascii="Times New Roman" w:eastAsia="Times New Roman" w:hAnsi="Times New Roman" w:cs="Times New Roman"/>
                <w:sz w:val="22"/>
                <w:szCs w:val="22"/>
                <w:lang w:eastAsia="vi-VN"/>
              </w:rPr>
            </w:pPr>
          </w:p>
        </w:tc>
        <w:tc>
          <w:tcPr>
            <w:tcW w:w="318" w:type="pct"/>
          </w:tcPr>
          <w:p w14:paraId="762CEC71" w14:textId="77777777" w:rsidR="00804C6F" w:rsidRPr="003B3278" w:rsidRDefault="00804C6F" w:rsidP="002571FE">
            <w:pPr>
              <w:rPr>
                <w:rFonts w:ascii="Times New Roman" w:eastAsia="Times New Roman" w:hAnsi="Times New Roman" w:cs="Times New Roman"/>
                <w:sz w:val="22"/>
                <w:szCs w:val="22"/>
                <w:lang w:eastAsia="vi-VN"/>
              </w:rPr>
            </w:pPr>
          </w:p>
        </w:tc>
        <w:tc>
          <w:tcPr>
            <w:tcW w:w="228" w:type="pct"/>
            <w:shd w:val="clear" w:color="auto" w:fill="auto"/>
            <w:noWrap/>
            <w:vAlign w:val="bottom"/>
            <w:hideMark/>
          </w:tcPr>
          <w:p w14:paraId="34779E97"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19" w:type="pct"/>
            <w:shd w:val="clear" w:color="auto" w:fill="auto"/>
            <w:noWrap/>
            <w:vAlign w:val="bottom"/>
            <w:hideMark/>
          </w:tcPr>
          <w:p w14:paraId="6C0BE44A"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77" w:type="pct"/>
            <w:shd w:val="clear" w:color="auto" w:fill="auto"/>
            <w:noWrap/>
            <w:vAlign w:val="bottom"/>
            <w:hideMark/>
          </w:tcPr>
          <w:p w14:paraId="1F41D821"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366" w:type="pct"/>
            <w:shd w:val="clear" w:color="auto" w:fill="auto"/>
            <w:noWrap/>
            <w:vAlign w:val="bottom"/>
            <w:hideMark/>
          </w:tcPr>
          <w:p w14:paraId="3C0D3D89"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414" w:type="pct"/>
          </w:tcPr>
          <w:p w14:paraId="62FE788D" w14:textId="77777777" w:rsidR="00804C6F" w:rsidRPr="003B3278" w:rsidRDefault="00804C6F" w:rsidP="002571FE">
            <w:pPr>
              <w:rPr>
                <w:rFonts w:ascii="Times New Roman" w:eastAsia="Times New Roman" w:hAnsi="Times New Roman" w:cs="Times New Roman"/>
                <w:sz w:val="22"/>
                <w:szCs w:val="22"/>
                <w:lang w:eastAsia="vi-VN"/>
              </w:rPr>
            </w:pPr>
          </w:p>
        </w:tc>
        <w:tc>
          <w:tcPr>
            <w:tcW w:w="461" w:type="pct"/>
            <w:shd w:val="clear" w:color="auto" w:fill="auto"/>
            <w:noWrap/>
            <w:vAlign w:val="bottom"/>
            <w:hideMark/>
          </w:tcPr>
          <w:p w14:paraId="57639383"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56" w:type="pct"/>
          </w:tcPr>
          <w:p w14:paraId="221EDDB6" w14:textId="77777777" w:rsidR="00804C6F" w:rsidRPr="003B3278" w:rsidRDefault="00804C6F" w:rsidP="002571FE">
            <w:pPr>
              <w:rPr>
                <w:rFonts w:ascii="Times New Roman" w:eastAsia="Times New Roman" w:hAnsi="Times New Roman" w:cs="Times New Roman"/>
                <w:sz w:val="22"/>
                <w:szCs w:val="22"/>
                <w:lang w:eastAsia="vi-VN"/>
              </w:rPr>
            </w:pPr>
          </w:p>
        </w:tc>
        <w:tc>
          <w:tcPr>
            <w:tcW w:w="256" w:type="pct"/>
          </w:tcPr>
          <w:p w14:paraId="152C4FC9" w14:textId="77777777" w:rsidR="00804C6F" w:rsidRPr="003B3278" w:rsidRDefault="00804C6F" w:rsidP="002571FE">
            <w:pPr>
              <w:rPr>
                <w:rFonts w:ascii="Times New Roman" w:eastAsia="Times New Roman" w:hAnsi="Times New Roman" w:cs="Times New Roman"/>
                <w:sz w:val="22"/>
                <w:szCs w:val="22"/>
                <w:lang w:eastAsia="vi-VN"/>
              </w:rPr>
            </w:pPr>
          </w:p>
        </w:tc>
        <w:tc>
          <w:tcPr>
            <w:tcW w:w="348" w:type="pct"/>
          </w:tcPr>
          <w:p w14:paraId="5FFD7C21" w14:textId="77777777" w:rsidR="00804C6F" w:rsidRPr="003B3278" w:rsidRDefault="00804C6F" w:rsidP="002571FE">
            <w:pPr>
              <w:rPr>
                <w:rFonts w:ascii="Times New Roman" w:eastAsia="Times New Roman" w:hAnsi="Times New Roman" w:cs="Times New Roman"/>
                <w:sz w:val="22"/>
                <w:szCs w:val="22"/>
                <w:lang w:eastAsia="vi-VN"/>
              </w:rPr>
            </w:pPr>
          </w:p>
        </w:tc>
      </w:tr>
      <w:tr w:rsidR="00804C6F" w:rsidRPr="003B3278" w14:paraId="7C30BF7E" w14:textId="77777777" w:rsidTr="00804C6F">
        <w:trPr>
          <w:trHeight w:val="300"/>
          <w:jc w:val="center"/>
        </w:trPr>
        <w:tc>
          <w:tcPr>
            <w:tcW w:w="227" w:type="pct"/>
            <w:shd w:val="clear" w:color="auto" w:fill="auto"/>
            <w:noWrap/>
            <w:vAlign w:val="bottom"/>
            <w:hideMark/>
          </w:tcPr>
          <w:p w14:paraId="1BD06C42" w14:textId="77777777" w:rsidR="00804C6F" w:rsidRPr="003B3278" w:rsidRDefault="00804C6F" w:rsidP="002571FE">
            <w:pPr>
              <w:ind w:left="-25"/>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318" w:type="pct"/>
            <w:shd w:val="clear" w:color="auto" w:fill="auto"/>
            <w:noWrap/>
            <w:vAlign w:val="bottom"/>
            <w:hideMark/>
          </w:tcPr>
          <w:p w14:paraId="25D5E5BD"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74" w:type="pct"/>
            <w:shd w:val="clear" w:color="auto" w:fill="auto"/>
            <w:noWrap/>
            <w:vAlign w:val="bottom"/>
            <w:hideMark/>
          </w:tcPr>
          <w:p w14:paraId="19DB3B42"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322" w:type="pct"/>
            <w:shd w:val="clear" w:color="auto" w:fill="auto"/>
            <w:noWrap/>
            <w:vAlign w:val="bottom"/>
            <w:hideMark/>
          </w:tcPr>
          <w:p w14:paraId="0A7D2447"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28" w:type="pct"/>
          </w:tcPr>
          <w:p w14:paraId="7DE56E56" w14:textId="77777777" w:rsidR="00804C6F" w:rsidRPr="003B3278" w:rsidRDefault="00804C6F" w:rsidP="002571FE">
            <w:pPr>
              <w:rPr>
                <w:rFonts w:ascii="Times New Roman" w:eastAsia="Times New Roman" w:hAnsi="Times New Roman" w:cs="Times New Roman"/>
                <w:sz w:val="22"/>
                <w:szCs w:val="22"/>
                <w:lang w:eastAsia="vi-VN"/>
              </w:rPr>
            </w:pPr>
          </w:p>
        </w:tc>
        <w:tc>
          <w:tcPr>
            <w:tcW w:w="228" w:type="pct"/>
          </w:tcPr>
          <w:p w14:paraId="65C6E26F" w14:textId="77777777" w:rsidR="00804C6F" w:rsidRPr="003B3278" w:rsidRDefault="00804C6F" w:rsidP="002571FE">
            <w:pPr>
              <w:rPr>
                <w:rFonts w:ascii="Times New Roman" w:eastAsia="Times New Roman" w:hAnsi="Times New Roman" w:cs="Times New Roman"/>
                <w:sz w:val="22"/>
                <w:szCs w:val="22"/>
                <w:lang w:eastAsia="vi-VN"/>
              </w:rPr>
            </w:pPr>
          </w:p>
        </w:tc>
        <w:tc>
          <w:tcPr>
            <w:tcW w:w="258" w:type="pct"/>
          </w:tcPr>
          <w:p w14:paraId="19E9ACA5" w14:textId="77777777" w:rsidR="00804C6F" w:rsidRPr="003B3278" w:rsidRDefault="00804C6F" w:rsidP="002571FE">
            <w:pPr>
              <w:rPr>
                <w:rFonts w:ascii="Times New Roman" w:eastAsia="Times New Roman" w:hAnsi="Times New Roman" w:cs="Times New Roman"/>
                <w:sz w:val="22"/>
                <w:szCs w:val="22"/>
                <w:lang w:eastAsia="vi-VN"/>
              </w:rPr>
            </w:pPr>
          </w:p>
        </w:tc>
        <w:tc>
          <w:tcPr>
            <w:tcW w:w="318" w:type="pct"/>
          </w:tcPr>
          <w:p w14:paraId="3490F422" w14:textId="77777777" w:rsidR="00804C6F" w:rsidRPr="003B3278" w:rsidRDefault="00804C6F" w:rsidP="002571FE">
            <w:pPr>
              <w:rPr>
                <w:rFonts w:ascii="Times New Roman" w:eastAsia="Times New Roman" w:hAnsi="Times New Roman" w:cs="Times New Roman"/>
                <w:sz w:val="22"/>
                <w:szCs w:val="22"/>
                <w:lang w:eastAsia="vi-VN"/>
              </w:rPr>
            </w:pPr>
          </w:p>
        </w:tc>
        <w:tc>
          <w:tcPr>
            <w:tcW w:w="228" w:type="pct"/>
            <w:shd w:val="clear" w:color="auto" w:fill="auto"/>
            <w:noWrap/>
            <w:vAlign w:val="bottom"/>
            <w:hideMark/>
          </w:tcPr>
          <w:p w14:paraId="37F28D0D"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19" w:type="pct"/>
            <w:shd w:val="clear" w:color="auto" w:fill="auto"/>
            <w:noWrap/>
            <w:vAlign w:val="bottom"/>
            <w:hideMark/>
          </w:tcPr>
          <w:p w14:paraId="6F19F73F"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77" w:type="pct"/>
            <w:shd w:val="clear" w:color="auto" w:fill="auto"/>
            <w:noWrap/>
            <w:vAlign w:val="bottom"/>
            <w:hideMark/>
          </w:tcPr>
          <w:p w14:paraId="522F2FAF"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366" w:type="pct"/>
            <w:shd w:val="clear" w:color="auto" w:fill="auto"/>
            <w:noWrap/>
            <w:vAlign w:val="bottom"/>
            <w:hideMark/>
          </w:tcPr>
          <w:p w14:paraId="774539E4"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414" w:type="pct"/>
          </w:tcPr>
          <w:p w14:paraId="35CAE08E" w14:textId="77777777" w:rsidR="00804C6F" w:rsidRPr="003B3278" w:rsidRDefault="00804C6F" w:rsidP="002571FE">
            <w:pPr>
              <w:rPr>
                <w:rFonts w:ascii="Times New Roman" w:eastAsia="Times New Roman" w:hAnsi="Times New Roman" w:cs="Times New Roman"/>
                <w:sz w:val="22"/>
                <w:szCs w:val="22"/>
                <w:lang w:eastAsia="vi-VN"/>
              </w:rPr>
            </w:pPr>
          </w:p>
        </w:tc>
        <w:tc>
          <w:tcPr>
            <w:tcW w:w="461" w:type="pct"/>
            <w:shd w:val="clear" w:color="auto" w:fill="auto"/>
            <w:noWrap/>
            <w:vAlign w:val="bottom"/>
            <w:hideMark/>
          </w:tcPr>
          <w:p w14:paraId="431583D3" w14:textId="77777777" w:rsidR="00804C6F" w:rsidRPr="003B3278" w:rsidRDefault="00804C6F" w:rsidP="002571FE">
            <w:pPr>
              <w:rPr>
                <w:rFonts w:ascii="Times New Roman" w:eastAsia="Times New Roman" w:hAnsi="Times New Roman" w:cs="Times New Roman"/>
                <w:sz w:val="22"/>
                <w:szCs w:val="22"/>
                <w:lang w:eastAsia="vi-VN"/>
              </w:rPr>
            </w:pPr>
            <w:r w:rsidRPr="003B3278">
              <w:rPr>
                <w:rFonts w:ascii="Times New Roman" w:eastAsia="Times New Roman" w:hAnsi="Times New Roman" w:cs="Times New Roman"/>
                <w:sz w:val="22"/>
                <w:szCs w:val="22"/>
                <w:lang w:eastAsia="vi-VN"/>
              </w:rPr>
              <w:t> </w:t>
            </w:r>
          </w:p>
        </w:tc>
        <w:tc>
          <w:tcPr>
            <w:tcW w:w="256" w:type="pct"/>
          </w:tcPr>
          <w:p w14:paraId="2B6F0022" w14:textId="77777777" w:rsidR="00804C6F" w:rsidRPr="003B3278" w:rsidRDefault="00804C6F" w:rsidP="002571FE">
            <w:pPr>
              <w:rPr>
                <w:rFonts w:ascii="Times New Roman" w:eastAsia="Times New Roman" w:hAnsi="Times New Roman" w:cs="Times New Roman"/>
                <w:sz w:val="22"/>
                <w:szCs w:val="22"/>
                <w:lang w:eastAsia="vi-VN"/>
              </w:rPr>
            </w:pPr>
          </w:p>
        </w:tc>
        <w:tc>
          <w:tcPr>
            <w:tcW w:w="256" w:type="pct"/>
          </w:tcPr>
          <w:p w14:paraId="5C64E0F5" w14:textId="77777777" w:rsidR="00804C6F" w:rsidRPr="003B3278" w:rsidRDefault="00804C6F" w:rsidP="002571FE">
            <w:pPr>
              <w:rPr>
                <w:rFonts w:ascii="Times New Roman" w:eastAsia="Times New Roman" w:hAnsi="Times New Roman" w:cs="Times New Roman"/>
                <w:sz w:val="22"/>
                <w:szCs w:val="22"/>
                <w:lang w:eastAsia="vi-VN"/>
              </w:rPr>
            </w:pPr>
          </w:p>
        </w:tc>
        <w:tc>
          <w:tcPr>
            <w:tcW w:w="348" w:type="pct"/>
          </w:tcPr>
          <w:p w14:paraId="2516F138" w14:textId="77777777" w:rsidR="00804C6F" w:rsidRPr="003B3278" w:rsidRDefault="00804C6F" w:rsidP="002571FE">
            <w:pPr>
              <w:rPr>
                <w:rFonts w:ascii="Times New Roman" w:eastAsia="Times New Roman" w:hAnsi="Times New Roman" w:cs="Times New Roman"/>
                <w:sz w:val="22"/>
                <w:szCs w:val="22"/>
                <w:lang w:eastAsia="vi-VN"/>
              </w:rPr>
            </w:pPr>
          </w:p>
        </w:tc>
      </w:tr>
      <w:tr w:rsidR="00804C6F" w:rsidRPr="003B3278" w14:paraId="142C2830" w14:textId="77777777" w:rsidTr="00804C6F">
        <w:trPr>
          <w:trHeight w:val="300"/>
          <w:jc w:val="center"/>
        </w:trPr>
        <w:tc>
          <w:tcPr>
            <w:tcW w:w="227" w:type="pct"/>
            <w:shd w:val="clear" w:color="auto" w:fill="auto"/>
            <w:noWrap/>
            <w:vAlign w:val="bottom"/>
            <w:hideMark/>
          </w:tcPr>
          <w:p w14:paraId="752F2FEB" w14:textId="77777777" w:rsidR="00804C6F" w:rsidRPr="003B3278" w:rsidRDefault="00804C6F" w:rsidP="002571FE">
            <w:pPr>
              <w:ind w:left="-25"/>
              <w:rPr>
                <w:rFonts w:ascii="Times New Roman" w:eastAsia="Times New Roman" w:hAnsi="Times New Roman" w:cs="Times New Roman"/>
                <w:sz w:val="22"/>
                <w:szCs w:val="22"/>
                <w:lang w:eastAsia="vi-VN"/>
              </w:rPr>
            </w:pPr>
          </w:p>
        </w:tc>
        <w:tc>
          <w:tcPr>
            <w:tcW w:w="318" w:type="pct"/>
            <w:shd w:val="clear" w:color="auto" w:fill="auto"/>
            <w:noWrap/>
            <w:vAlign w:val="bottom"/>
            <w:hideMark/>
          </w:tcPr>
          <w:p w14:paraId="2E4E40FC" w14:textId="77777777" w:rsidR="00804C6F" w:rsidRPr="003B3278" w:rsidRDefault="00804C6F" w:rsidP="002571FE">
            <w:pPr>
              <w:rPr>
                <w:rFonts w:ascii="Times New Roman" w:eastAsia="Times New Roman" w:hAnsi="Times New Roman" w:cs="Times New Roman"/>
                <w:lang w:eastAsia="vi-VN"/>
              </w:rPr>
            </w:pPr>
          </w:p>
        </w:tc>
        <w:tc>
          <w:tcPr>
            <w:tcW w:w="274" w:type="pct"/>
            <w:shd w:val="clear" w:color="auto" w:fill="auto"/>
            <w:noWrap/>
            <w:vAlign w:val="bottom"/>
            <w:hideMark/>
          </w:tcPr>
          <w:p w14:paraId="0B1FCBB5" w14:textId="77777777" w:rsidR="00804C6F" w:rsidRPr="003B3278" w:rsidRDefault="00804C6F" w:rsidP="002571FE">
            <w:pPr>
              <w:rPr>
                <w:rFonts w:ascii="Times New Roman" w:eastAsia="Times New Roman" w:hAnsi="Times New Roman" w:cs="Times New Roman"/>
                <w:lang w:eastAsia="vi-VN"/>
              </w:rPr>
            </w:pPr>
          </w:p>
        </w:tc>
        <w:tc>
          <w:tcPr>
            <w:tcW w:w="322" w:type="pct"/>
            <w:shd w:val="clear" w:color="auto" w:fill="auto"/>
            <w:noWrap/>
            <w:vAlign w:val="bottom"/>
            <w:hideMark/>
          </w:tcPr>
          <w:p w14:paraId="5DD68F28" w14:textId="77777777" w:rsidR="00804C6F" w:rsidRPr="003B3278" w:rsidRDefault="00804C6F" w:rsidP="002571FE">
            <w:pPr>
              <w:rPr>
                <w:rFonts w:ascii="Times New Roman" w:eastAsia="Times New Roman" w:hAnsi="Times New Roman" w:cs="Times New Roman"/>
                <w:lang w:eastAsia="vi-VN"/>
              </w:rPr>
            </w:pPr>
          </w:p>
        </w:tc>
        <w:tc>
          <w:tcPr>
            <w:tcW w:w="228" w:type="pct"/>
          </w:tcPr>
          <w:p w14:paraId="0B3ED869" w14:textId="77777777" w:rsidR="00804C6F" w:rsidRPr="003B3278" w:rsidRDefault="00804C6F" w:rsidP="002571FE">
            <w:pPr>
              <w:rPr>
                <w:rFonts w:ascii="Times New Roman" w:eastAsia="Times New Roman" w:hAnsi="Times New Roman" w:cs="Times New Roman"/>
                <w:lang w:eastAsia="vi-VN"/>
              </w:rPr>
            </w:pPr>
          </w:p>
        </w:tc>
        <w:tc>
          <w:tcPr>
            <w:tcW w:w="228" w:type="pct"/>
          </w:tcPr>
          <w:p w14:paraId="0500F6AF" w14:textId="77777777" w:rsidR="00804C6F" w:rsidRPr="003B3278" w:rsidRDefault="00804C6F" w:rsidP="002571FE">
            <w:pPr>
              <w:rPr>
                <w:rFonts w:ascii="Times New Roman" w:eastAsia="Times New Roman" w:hAnsi="Times New Roman" w:cs="Times New Roman"/>
                <w:lang w:eastAsia="vi-VN"/>
              </w:rPr>
            </w:pPr>
          </w:p>
        </w:tc>
        <w:tc>
          <w:tcPr>
            <w:tcW w:w="258" w:type="pct"/>
          </w:tcPr>
          <w:p w14:paraId="11045671" w14:textId="77777777" w:rsidR="00804C6F" w:rsidRPr="003B3278" w:rsidRDefault="00804C6F" w:rsidP="002571FE">
            <w:pPr>
              <w:rPr>
                <w:rFonts w:ascii="Times New Roman" w:eastAsia="Times New Roman" w:hAnsi="Times New Roman" w:cs="Times New Roman"/>
                <w:lang w:eastAsia="vi-VN"/>
              </w:rPr>
            </w:pPr>
          </w:p>
        </w:tc>
        <w:tc>
          <w:tcPr>
            <w:tcW w:w="318" w:type="pct"/>
          </w:tcPr>
          <w:p w14:paraId="6E74EFBC" w14:textId="77777777" w:rsidR="00804C6F" w:rsidRPr="003B3278" w:rsidRDefault="00804C6F" w:rsidP="002571FE">
            <w:pPr>
              <w:rPr>
                <w:rFonts w:ascii="Times New Roman" w:eastAsia="Times New Roman" w:hAnsi="Times New Roman" w:cs="Times New Roman"/>
                <w:lang w:eastAsia="vi-VN"/>
              </w:rPr>
            </w:pPr>
          </w:p>
        </w:tc>
        <w:tc>
          <w:tcPr>
            <w:tcW w:w="228" w:type="pct"/>
            <w:shd w:val="clear" w:color="auto" w:fill="auto"/>
            <w:noWrap/>
            <w:vAlign w:val="bottom"/>
            <w:hideMark/>
          </w:tcPr>
          <w:p w14:paraId="171DF277" w14:textId="77777777" w:rsidR="00804C6F" w:rsidRPr="003B3278" w:rsidRDefault="00804C6F" w:rsidP="002571FE">
            <w:pPr>
              <w:rPr>
                <w:rFonts w:ascii="Times New Roman" w:eastAsia="Times New Roman" w:hAnsi="Times New Roman" w:cs="Times New Roman"/>
                <w:lang w:eastAsia="vi-VN"/>
              </w:rPr>
            </w:pPr>
          </w:p>
        </w:tc>
        <w:tc>
          <w:tcPr>
            <w:tcW w:w="219" w:type="pct"/>
            <w:shd w:val="clear" w:color="auto" w:fill="auto"/>
            <w:noWrap/>
            <w:vAlign w:val="bottom"/>
            <w:hideMark/>
          </w:tcPr>
          <w:p w14:paraId="72EB79BF" w14:textId="77777777" w:rsidR="00804C6F" w:rsidRPr="003B3278" w:rsidRDefault="00804C6F" w:rsidP="002571FE">
            <w:pPr>
              <w:rPr>
                <w:rFonts w:ascii="Times New Roman" w:eastAsia="Times New Roman" w:hAnsi="Times New Roman" w:cs="Times New Roman"/>
                <w:lang w:eastAsia="vi-VN"/>
              </w:rPr>
            </w:pPr>
          </w:p>
        </w:tc>
        <w:tc>
          <w:tcPr>
            <w:tcW w:w="277" w:type="pct"/>
            <w:shd w:val="clear" w:color="auto" w:fill="auto"/>
            <w:noWrap/>
            <w:vAlign w:val="bottom"/>
            <w:hideMark/>
          </w:tcPr>
          <w:p w14:paraId="4EAA8F45" w14:textId="77777777" w:rsidR="00804C6F" w:rsidRPr="003B3278" w:rsidRDefault="00804C6F" w:rsidP="002571FE">
            <w:pPr>
              <w:rPr>
                <w:rFonts w:ascii="Times New Roman" w:eastAsia="Times New Roman" w:hAnsi="Times New Roman" w:cs="Times New Roman"/>
                <w:lang w:eastAsia="vi-VN"/>
              </w:rPr>
            </w:pPr>
          </w:p>
        </w:tc>
        <w:tc>
          <w:tcPr>
            <w:tcW w:w="366" w:type="pct"/>
            <w:shd w:val="clear" w:color="auto" w:fill="auto"/>
            <w:noWrap/>
            <w:vAlign w:val="bottom"/>
            <w:hideMark/>
          </w:tcPr>
          <w:p w14:paraId="00471FB7" w14:textId="77777777" w:rsidR="00804C6F" w:rsidRPr="003B3278" w:rsidRDefault="00804C6F" w:rsidP="002571FE">
            <w:pPr>
              <w:rPr>
                <w:rFonts w:ascii="Times New Roman" w:eastAsia="Times New Roman" w:hAnsi="Times New Roman" w:cs="Times New Roman"/>
                <w:lang w:eastAsia="vi-VN"/>
              </w:rPr>
            </w:pPr>
          </w:p>
        </w:tc>
        <w:tc>
          <w:tcPr>
            <w:tcW w:w="414" w:type="pct"/>
          </w:tcPr>
          <w:p w14:paraId="43985432" w14:textId="77777777" w:rsidR="00804C6F" w:rsidRPr="003B3278" w:rsidRDefault="00804C6F" w:rsidP="002571FE">
            <w:pPr>
              <w:rPr>
                <w:rFonts w:ascii="Times New Roman" w:eastAsia="Times New Roman" w:hAnsi="Times New Roman" w:cs="Times New Roman"/>
                <w:lang w:eastAsia="vi-VN"/>
              </w:rPr>
            </w:pPr>
          </w:p>
        </w:tc>
        <w:tc>
          <w:tcPr>
            <w:tcW w:w="461" w:type="pct"/>
            <w:shd w:val="clear" w:color="auto" w:fill="auto"/>
            <w:noWrap/>
            <w:vAlign w:val="bottom"/>
            <w:hideMark/>
          </w:tcPr>
          <w:p w14:paraId="45E2DC28" w14:textId="77777777" w:rsidR="00804C6F" w:rsidRPr="003B3278" w:rsidRDefault="00804C6F" w:rsidP="002571FE">
            <w:pPr>
              <w:rPr>
                <w:rFonts w:ascii="Times New Roman" w:eastAsia="Times New Roman" w:hAnsi="Times New Roman" w:cs="Times New Roman"/>
                <w:lang w:eastAsia="vi-VN"/>
              </w:rPr>
            </w:pPr>
          </w:p>
        </w:tc>
        <w:tc>
          <w:tcPr>
            <w:tcW w:w="256" w:type="pct"/>
          </w:tcPr>
          <w:p w14:paraId="2B24B22A" w14:textId="77777777" w:rsidR="00804C6F" w:rsidRPr="003B3278" w:rsidRDefault="00804C6F" w:rsidP="002571FE">
            <w:pPr>
              <w:rPr>
                <w:rFonts w:ascii="Times New Roman" w:eastAsia="Times New Roman" w:hAnsi="Times New Roman" w:cs="Times New Roman"/>
                <w:lang w:eastAsia="vi-VN"/>
              </w:rPr>
            </w:pPr>
          </w:p>
        </w:tc>
        <w:tc>
          <w:tcPr>
            <w:tcW w:w="256" w:type="pct"/>
          </w:tcPr>
          <w:p w14:paraId="39D3C19C" w14:textId="77777777" w:rsidR="00804C6F" w:rsidRPr="003B3278" w:rsidRDefault="00804C6F" w:rsidP="002571FE">
            <w:pPr>
              <w:rPr>
                <w:rFonts w:ascii="Times New Roman" w:eastAsia="Times New Roman" w:hAnsi="Times New Roman" w:cs="Times New Roman"/>
                <w:lang w:eastAsia="vi-VN"/>
              </w:rPr>
            </w:pPr>
          </w:p>
        </w:tc>
        <w:tc>
          <w:tcPr>
            <w:tcW w:w="348" w:type="pct"/>
          </w:tcPr>
          <w:p w14:paraId="0BB75B09" w14:textId="77777777" w:rsidR="00804C6F" w:rsidRPr="003B3278" w:rsidRDefault="00804C6F" w:rsidP="002571FE">
            <w:pPr>
              <w:rPr>
                <w:rFonts w:ascii="Times New Roman" w:eastAsia="Times New Roman" w:hAnsi="Times New Roman" w:cs="Times New Roman"/>
                <w:lang w:eastAsia="vi-VN"/>
              </w:rPr>
            </w:pPr>
          </w:p>
        </w:tc>
      </w:tr>
    </w:tbl>
    <w:p w14:paraId="7D0E6A96" w14:textId="77777777" w:rsidR="00804C6F" w:rsidRPr="003B3278" w:rsidRDefault="00804C6F" w:rsidP="00804C6F">
      <w:pPr>
        <w:spacing w:before="120" w:after="120"/>
        <w:ind w:firstLine="567"/>
        <w:rPr>
          <w:rFonts w:ascii="Times New Roman" w:hAnsi="Times New Roman" w:cs="Times New Roman"/>
          <w:sz w:val="26"/>
          <w:szCs w:val="26"/>
        </w:rPr>
      </w:pPr>
      <w:r w:rsidRPr="003B3278">
        <w:rPr>
          <w:rFonts w:ascii="Times New Roman" w:hAnsi="Times New Roman" w:cs="Times New Roman"/>
          <w:sz w:val="26"/>
          <w:szCs w:val="26"/>
        </w:rPr>
        <w:t>- Báo giá này có hiệu lực ….. ngày kể từ ngày báo giá.</w:t>
      </w:r>
    </w:p>
    <w:p w14:paraId="2D1C02B1" w14:textId="77777777" w:rsidR="00804C6F" w:rsidRPr="003B3278" w:rsidRDefault="00804C6F" w:rsidP="00804C6F">
      <w:pPr>
        <w:spacing w:before="120" w:after="240"/>
        <w:rPr>
          <w:rFonts w:ascii="Times New Roman" w:eastAsia="Times New Roman" w:hAnsi="Times New Roman" w:cs="Times New Roman"/>
          <w:sz w:val="26"/>
          <w:szCs w:val="26"/>
          <w:lang w:eastAsia="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7027"/>
      </w:tblGrid>
      <w:tr w:rsidR="00804C6F" w:rsidRPr="003B3278" w14:paraId="29F9B531" w14:textId="77777777" w:rsidTr="002571FE">
        <w:trPr>
          <w:trHeight w:val="340"/>
        </w:trPr>
        <w:tc>
          <w:tcPr>
            <w:tcW w:w="7397" w:type="dxa"/>
            <w:vAlign w:val="center"/>
          </w:tcPr>
          <w:p w14:paraId="26A00011" w14:textId="77777777" w:rsidR="00804C6F" w:rsidRPr="003B3278" w:rsidRDefault="00804C6F" w:rsidP="002571FE">
            <w:pPr>
              <w:jc w:val="center"/>
              <w:rPr>
                <w:rFonts w:ascii="Times New Roman" w:hAnsi="Times New Roman" w:cs="Times New Roman"/>
                <w:b/>
                <w:bCs/>
              </w:rPr>
            </w:pPr>
          </w:p>
        </w:tc>
        <w:tc>
          <w:tcPr>
            <w:tcW w:w="7397" w:type="dxa"/>
            <w:vAlign w:val="center"/>
          </w:tcPr>
          <w:p w14:paraId="632F55C1" w14:textId="77777777" w:rsidR="00804C6F" w:rsidRPr="003B3278" w:rsidRDefault="00804C6F" w:rsidP="002571FE">
            <w:pPr>
              <w:jc w:val="center"/>
              <w:rPr>
                <w:rFonts w:ascii="Times New Roman" w:hAnsi="Times New Roman" w:cs="Times New Roman"/>
                <w:sz w:val="26"/>
                <w:szCs w:val="26"/>
              </w:rPr>
            </w:pPr>
            <w:r w:rsidRPr="003B3278">
              <w:rPr>
                <w:rFonts w:ascii="Times New Roman" w:hAnsi="Times New Roman" w:cs="Times New Roman"/>
                <w:sz w:val="26"/>
                <w:szCs w:val="26"/>
              </w:rPr>
              <w:t>Ngày… tháng… năm …</w:t>
            </w:r>
          </w:p>
        </w:tc>
      </w:tr>
      <w:tr w:rsidR="00804C6F" w:rsidRPr="003B3278" w14:paraId="303BA4F8" w14:textId="77777777" w:rsidTr="002571FE">
        <w:trPr>
          <w:trHeight w:val="340"/>
        </w:trPr>
        <w:tc>
          <w:tcPr>
            <w:tcW w:w="7397" w:type="dxa"/>
            <w:vAlign w:val="center"/>
          </w:tcPr>
          <w:p w14:paraId="6BA8D7BD" w14:textId="77777777" w:rsidR="00804C6F" w:rsidRPr="003B3278" w:rsidRDefault="00804C6F" w:rsidP="002571FE">
            <w:pPr>
              <w:jc w:val="center"/>
              <w:rPr>
                <w:rFonts w:ascii="Times New Roman" w:hAnsi="Times New Roman" w:cs="Times New Roman"/>
                <w:b/>
                <w:bCs/>
              </w:rPr>
            </w:pPr>
          </w:p>
        </w:tc>
        <w:tc>
          <w:tcPr>
            <w:tcW w:w="7397" w:type="dxa"/>
            <w:vAlign w:val="center"/>
          </w:tcPr>
          <w:p w14:paraId="47695DAE" w14:textId="77777777" w:rsidR="00804C6F" w:rsidRPr="003B3278" w:rsidRDefault="00804C6F" w:rsidP="002571FE">
            <w:pPr>
              <w:jc w:val="center"/>
              <w:rPr>
                <w:rFonts w:ascii="Times New Roman" w:hAnsi="Times New Roman" w:cs="Times New Roman"/>
                <w:b/>
                <w:bCs/>
                <w:sz w:val="26"/>
                <w:szCs w:val="26"/>
              </w:rPr>
            </w:pPr>
            <w:r w:rsidRPr="003B3278">
              <w:rPr>
                <w:rFonts w:ascii="Times New Roman" w:hAnsi="Times New Roman" w:cs="Times New Roman"/>
                <w:b/>
                <w:bCs/>
                <w:sz w:val="26"/>
                <w:szCs w:val="26"/>
              </w:rPr>
              <w:t>NGƯỜI ĐẠI DIỆN THEO PHÁP LUẬT CỦA CÔNG TY</w:t>
            </w:r>
          </w:p>
        </w:tc>
      </w:tr>
      <w:tr w:rsidR="00804C6F" w:rsidRPr="003B3278" w14:paraId="265183B3" w14:textId="77777777" w:rsidTr="002571FE">
        <w:trPr>
          <w:trHeight w:val="340"/>
        </w:trPr>
        <w:tc>
          <w:tcPr>
            <w:tcW w:w="7397" w:type="dxa"/>
            <w:vAlign w:val="center"/>
          </w:tcPr>
          <w:p w14:paraId="7B347FE1" w14:textId="77777777" w:rsidR="00804C6F" w:rsidRPr="003B3278" w:rsidRDefault="00804C6F" w:rsidP="002571FE">
            <w:pPr>
              <w:jc w:val="center"/>
              <w:rPr>
                <w:rFonts w:ascii="Times New Roman" w:hAnsi="Times New Roman" w:cs="Times New Roman"/>
                <w:b/>
                <w:bCs/>
              </w:rPr>
            </w:pPr>
          </w:p>
        </w:tc>
        <w:tc>
          <w:tcPr>
            <w:tcW w:w="7397" w:type="dxa"/>
            <w:vAlign w:val="center"/>
          </w:tcPr>
          <w:p w14:paraId="281AC703" w14:textId="77777777" w:rsidR="00804C6F" w:rsidRPr="003B3278" w:rsidRDefault="00804C6F" w:rsidP="002571FE">
            <w:pPr>
              <w:jc w:val="center"/>
              <w:rPr>
                <w:rFonts w:ascii="Times New Roman" w:hAnsi="Times New Roman" w:cs="Times New Roman"/>
                <w:i/>
                <w:iCs/>
                <w:sz w:val="26"/>
                <w:szCs w:val="26"/>
              </w:rPr>
            </w:pPr>
            <w:r w:rsidRPr="003B3278">
              <w:rPr>
                <w:rFonts w:ascii="Times New Roman" w:hAnsi="Times New Roman" w:cs="Times New Roman"/>
                <w:i/>
                <w:iCs/>
                <w:sz w:val="26"/>
                <w:szCs w:val="26"/>
              </w:rPr>
              <w:t>(Đóng dấu, ký tên)</w:t>
            </w:r>
          </w:p>
        </w:tc>
      </w:tr>
    </w:tbl>
    <w:p w14:paraId="20363A0E" w14:textId="77777777" w:rsidR="00804C6F" w:rsidRPr="003B3278" w:rsidRDefault="00804C6F" w:rsidP="00804C6F">
      <w:pPr>
        <w:spacing w:before="240"/>
        <w:rPr>
          <w:rFonts w:ascii="Times New Roman" w:hAnsi="Times New Roman" w:cs="Times New Roman"/>
          <w:b/>
          <w:bCs/>
        </w:rPr>
      </w:pPr>
    </w:p>
    <w:p w14:paraId="5B5DDE43" w14:textId="77777777" w:rsidR="00804C6F" w:rsidRPr="003B3278" w:rsidRDefault="00804C6F" w:rsidP="00804C6F">
      <w:pPr>
        <w:spacing w:before="240"/>
        <w:rPr>
          <w:rFonts w:ascii="Times New Roman" w:hAnsi="Times New Roman" w:cs="Times New Roman"/>
          <w:bCs/>
        </w:rPr>
      </w:pPr>
      <w:r w:rsidRPr="003B3278">
        <w:rPr>
          <w:rFonts w:ascii="Times New Roman" w:hAnsi="Times New Roman" w:cs="Times New Roman"/>
          <w:bCs/>
        </w:rPr>
        <w:t xml:space="preserve">Cột 15: Nếu “Có” ghi thêm số Thông báo mời thầu (IB) </w:t>
      </w:r>
    </w:p>
    <w:p w14:paraId="3B248C81" w14:textId="77777777" w:rsidR="00804C6F" w:rsidRPr="003B3278" w:rsidRDefault="00804C6F" w:rsidP="00804C6F">
      <w:pPr>
        <w:rPr>
          <w:rFonts w:ascii="Times New Roman" w:hAnsi="Times New Roman" w:cs="Times New Roman"/>
          <w:bCs/>
          <w:sz w:val="22"/>
          <w:szCs w:val="22"/>
        </w:rPr>
      </w:pPr>
      <w:r w:rsidRPr="003B3278">
        <w:rPr>
          <w:rFonts w:ascii="Times New Roman" w:hAnsi="Times New Roman" w:cs="Times New Roman"/>
          <w:bCs/>
        </w:rPr>
        <w:t xml:space="preserve">Cột 16: </w:t>
      </w:r>
      <w:r w:rsidRPr="003B3278">
        <w:rPr>
          <w:rFonts w:ascii="Times New Roman" w:eastAsia="Times New Roman" w:hAnsi="Times New Roman" w:cs="Times New Roman"/>
          <w:bCs/>
          <w:lang w:eastAsia="vi-VN"/>
        </w:rPr>
        <w:t>Tình trạng (có sẵn hay đạt hàng) công ty điền Có sẵn hoặc Đặt hàng trong thời gian bao lâu</w:t>
      </w:r>
    </w:p>
    <w:p w14:paraId="3E0FB7D8" w14:textId="77777777" w:rsidR="00804C6F" w:rsidRDefault="00804C6F" w:rsidP="00884708">
      <w:pPr>
        <w:tabs>
          <w:tab w:val="left" w:leader="dot" w:pos="9072"/>
        </w:tabs>
        <w:spacing w:before="120" w:after="120" w:line="360" w:lineRule="auto"/>
        <w:rPr>
          <w:rFonts w:ascii="Times New Roman" w:hAnsi="Times New Roman" w:cs="Times New Roman"/>
          <w:bCs/>
          <w:sz w:val="26"/>
          <w:szCs w:val="26"/>
          <w:lang w:val="en-AU"/>
        </w:rPr>
        <w:sectPr w:rsidR="00804C6F" w:rsidSect="00804C6F">
          <w:pgSz w:w="16838" w:h="11906" w:orient="landscape" w:code="9"/>
          <w:pgMar w:top="1134" w:right="1418" w:bottom="1701" w:left="1418" w:header="720" w:footer="720" w:gutter="0"/>
          <w:cols w:space="720"/>
          <w:docGrid w:linePitch="360"/>
        </w:sectPr>
      </w:pPr>
    </w:p>
    <w:p w14:paraId="6309BE92" w14:textId="25AECD89" w:rsidR="00054B5F" w:rsidRPr="00054B5F" w:rsidRDefault="00054B5F" w:rsidP="00884708">
      <w:pPr>
        <w:tabs>
          <w:tab w:val="left" w:leader="dot" w:pos="9072"/>
        </w:tabs>
        <w:spacing w:before="120" w:after="120" w:line="360" w:lineRule="auto"/>
        <w:rPr>
          <w:rFonts w:ascii="Times New Roman" w:hAnsi="Times New Roman" w:cs="Times New Roman"/>
          <w:bCs/>
          <w:sz w:val="26"/>
          <w:szCs w:val="26"/>
          <w:lang w:val="en-AU"/>
        </w:rPr>
      </w:pPr>
    </w:p>
    <w:sectPr w:rsidR="00054B5F" w:rsidRPr="00054B5F" w:rsidSect="000D3B2F">
      <w:pgSz w:w="11906" w:h="16838"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19F04" w14:textId="77777777" w:rsidR="00FB0CBF" w:rsidRPr="00230A6E" w:rsidRDefault="00FB0CBF">
      <w:r w:rsidRPr="00230A6E">
        <w:separator/>
      </w:r>
    </w:p>
  </w:endnote>
  <w:endnote w:type="continuationSeparator" w:id="0">
    <w:p w14:paraId="2946D757" w14:textId="77777777" w:rsidR="00FB0CBF" w:rsidRPr="00230A6E" w:rsidRDefault="00FB0CBF">
      <w:r w:rsidRPr="00230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05DE" w14:textId="77777777" w:rsidR="00FB0CBF" w:rsidRPr="00230A6E" w:rsidRDefault="00FB0CBF">
      <w:r w:rsidRPr="00230A6E">
        <w:separator/>
      </w:r>
    </w:p>
  </w:footnote>
  <w:footnote w:type="continuationSeparator" w:id="0">
    <w:p w14:paraId="6AA82A1C" w14:textId="77777777" w:rsidR="00FB0CBF" w:rsidRPr="00230A6E" w:rsidRDefault="00FB0CBF">
      <w:r w:rsidRPr="00230A6E">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4DB8D"/>
    <w:multiLevelType w:val="singleLevel"/>
    <w:tmpl w:val="8634DB8D"/>
    <w:lvl w:ilvl="0">
      <w:start w:val="5"/>
      <w:numFmt w:val="decimal"/>
      <w:lvlText w:val="(%1)"/>
      <w:lvlJc w:val="left"/>
      <w:pPr>
        <w:tabs>
          <w:tab w:val="left" w:pos="312"/>
        </w:tabs>
      </w:pPr>
    </w:lvl>
  </w:abstractNum>
  <w:abstractNum w:abstractNumId="1" w15:restartNumberingAfterBreak="0">
    <w:nsid w:val="88CF5B0A"/>
    <w:multiLevelType w:val="singleLevel"/>
    <w:tmpl w:val="88CF5B0A"/>
    <w:lvl w:ilvl="0">
      <w:start w:val="3"/>
      <w:numFmt w:val="decimal"/>
      <w:suff w:val="space"/>
      <w:lvlText w:val="%1."/>
      <w:lvlJc w:val="left"/>
    </w:lvl>
  </w:abstractNum>
  <w:abstractNum w:abstractNumId="2" w15:restartNumberingAfterBreak="0">
    <w:nsid w:val="9ADE418B"/>
    <w:multiLevelType w:val="singleLevel"/>
    <w:tmpl w:val="9ADE418B"/>
    <w:lvl w:ilvl="0">
      <w:start w:val="11"/>
      <w:numFmt w:val="decimal"/>
      <w:suff w:val="space"/>
      <w:lvlText w:val="(%1)"/>
      <w:lvlJc w:val="left"/>
    </w:lvl>
  </w:abstractNum>
  <w:abstractNum w:abstractNumId="3" w15:restartNumberingAfterBreak="0">
    <w:nsid w:val="AE1816E5"/>
    <w:multiLevelType w:val="singleLevel"/>
    <w:tmpl w:val="AE1816E5"/>
    <w:lvl w:ilvl="0">
      <w:start w:val="1"/>
      <w:numFmt w:val="decimal"/>
      <w:lvlText w:val="%1"/>
      <w:lvlJc w:val="left"/>
      <w:pPr>
        <w:tabs>
          <w:tab w:val="left" w:pos="716"/>
        </w:tabs>
        <w:ind w:left="716" w:hanging="432"/>
      </w:pPr>
      <w:rPr>
        <w:rFonts w:hint="default"/>
      </w:rPr>
    </w:lvl>
  </w:abstractNum>
  <w:abstractNum w:abstractNumId="4" w15:restartNumberingAfterBreak="0">
    <w:nsid w:val="DBD2208B"/>
    <w:multiLevelType w:val="singleLevel"/>
    <w:tmpl w:val="DBD2208B"/>
    <w:lvl w:ilvl="0">
      <w:start w:val="1"/>
      <w:numFmt w:val="decimal"/>
      <w:suff w:val="space"/>
      <w:lvlText w:val="%1."/>
      <w:lvlJc w:val="left"/>
      <w:rPr>
        <w:i w:val="0"/>
      </w:rPr>
    </w:lvl>
  </w:abstractNum>
  <w:abstractNum w:abstractNumId="5" w15:restartNumberingAfterBreak="0">
    <w:nsid w:val="EC612E1F"/>
    <w:multiLevelType w:val="singleLevel"/>
    <w:tmpl w:val="EC612E1F"/>
    <w:lvl w:ilvl="0">
      <w:start w:val="1"/>
      <w:numFmt w:val="upperRoman"/>
      <w:lvlText w:val="%1."/>
      <w:lvlJc w:val="left"/>
      <w:pPr>
        <w:tabs>
          <w:tab w:val="left" w:pos="425"/>
        </w:tabs>
        <w:ind w:left="425" w:hanging="425"/>
      </w:pPr>
      <w:rPr>
        <w:rFonts w:hint="default"/>
        <w:b/>
        <w:bCs/>
      </w:rPr>
    </w:lvl>
  </w:abstractNum>
  <w:abstractNum w:abstractNumId="6" w15:restartNumberingAfterBreak="0">
    <w:nsid w:val="0B185BA9"/>
    <w:multiLevelType w:val="multilevel"/>
    <w:tmpl w:val="7B58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4293F"/>
    <w:multiLevelType w:val="multilevel"/>
    <w:tmpl w:val="207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4337C"/>
    <w:multiLevelType w:val="singleLevel"/>
    <w:tmpl w:val="10D4337C"/>
    <w:lvl w:ilvl="0">
      <w:start w:val="1"/>
      <w:numFmt w:val="decimal"/>
      <w:suff w:val="space"/>
      <w:lvlText w:val="%1."/>
      <w:lvlJc w:val="left"/>
    </w:lvl>
  </w:abstractNum>
  <w:abstractNum w:abstractNumId="9" w15:restartNumberingAfterBreak="0">
    <w:nsid w:val="127368B6"/>
    <w:multiLevelType w:val="multilevel"/>
    <w:tmpl w:val="A0F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F4E25"/>
    <w:multiLevelType w:val="multilevel"/>
    <w:tmpl w:val="329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149D2"/>
    <w:multiLevelType w:val="hybridMultilevel"/>
    <w:tmpl w:val="73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3C31"/>
    <w:multiLevelType w:val="hybridMultilevel"/>
    <w:tmpl w:val="505EA45E"/>
    <w:lvl w:ilvl="0" w:tplc="EAF8D622">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99B127B"/>
    <w:multiLevelType w:val="multilevel"/>
    <w:tmpl w:val="199B127B"/>
    <w:lvl w:ilvl="0">
      <w:numFmt w:val="bullet"/>
      <w:lvlText w:val="-"/>
      <w:lvlJc w:val="left"/>
      <w:pPr>
        <w:ind w:left="720" w:hanging="360"/>
      </w:pPr>
      <w:rPr>
        <w:rFonts w:ascii="Times New Roman" w:eastAsia="Calibri" w:hAnsi="Times New Roman" w:cs="Times New Roman"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D83964"/>
    <w:multiLevelType w:val="multilevel"/>
    <w:tmpl w:val="19D8396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B17D7"/>
    <w:multiLevelType w:val="hybridMultilevel"/>
    <w:tmpl w:val="15B05C3A"/>
    <w:lvl w:ilvl="0" w:tplc="4044F79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CC405054">
      <w:start w:val="1"/>
      <w:numFmt w:val="bullet"/>
      <w:lvlText w:val="o"/>
      <w:lvlJc w:val="left"/>
      <w:pPr>
        <w:tabs>
          <w:tab w:val="num" w:pos="576"/>
        </w:tabs>
        <w:ind w:left="648" w:hanging="216"/>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EC1F58"/>
    <w:multiLevelType w:val="hybridMultilevel"/>
    <w:tmpl w:val="6B12121E"/>
    <w:lvl w:ilvl="0" w:tplc="4D8E9984">
      <w:start w:val="1"/>
      <w:numFmt w:val="bullet"/>
      <w:lvlText w:val="-"/>
      <w:lvlJc w:val="left"/>
      <w:pPr>
        <w:ind w:left="709" w:hanging="360"/>
      </w:pPr>
      <w:rPr>
        <w:rFonts w:ascii="Times New Roman" w:hAnsi="Times New Roma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7" w15:restartNumberingAfterBreak="0">
    <w:nsid w:val="2CD3489D"/>
    <w:multiLevelType w:val="hybridMultilevel"/>
    <w:tmpl w:val="FD44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95AC7"/>
    <w:multiLevelType w:val="hybridMultilevel"/>
    <w:tmpl w:val="7944A986"/>
    <w:lvl w:ilvl="0" w:tplc="25A6B4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D4279"/>
    <w:multiLevelType w:val="hybridMultilevel"/>
    <w:tmpl w:val="9D88FBEC"/>
    <w:lvl w:ilvl="0" w:tplc="3F367B0A">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6AB4F88"/>
    <w:multiLevelType w:val="multilevel"/>
    <w:tmpl w:val="9530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90CFC"/>
    <w:multiLevelType w:val="hybridMultilevel"/>
    <w:tmpl w:val="A7B416FA"/>
    <w:lvl w:ilvl="0" w:tplc="C6506A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A7A05"/>
    <w:multiLevelType w:val="hybridMultilevel"/>
    <w:tmpl w:val="B7246202"/>
    <w:lvl w:ilvl="0" w:tplc="4B9622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304AF"/>
    <w:multiLevelType w:val="hybridMultilevel"/>
    <w:tmpl w:val="A15CD71E"/>
    <w:lvl w:ilvl="0" w:tplc="7AD6C028">
      <w:start w:val="2"/>
      <w:numFmt w:val="bullet"/>
      <w:lvlText w:val="-"/>
      <w:lvlJc w:val="left"/>
      <w:pPr>
        <w:ind w:left="1080" w:hanging="360"/>
      </w:pPr>
      <w:rPr>
        <w:rFonts w:ascii="Times New Roman" w:eastAsia="MS Mincho"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D2C2F73"/>
    <w:multiLevelType w:val="hybridMultilevel"/>
    <w:tmpl w:val="38987EE2"/>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5" w15:restartNumberingAfterBreak="0">
    <w:nsid w:val="7C94007C"/>
    <w:multiLevelType w:val="hybridMultilevel"/>
    <w:tmpl w:val="630C5854"/>
    <w:lvl w:ilvl="0" w:tplc="4684BB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3"/>
  </w:num>
  <w:num w:numId="6">
    <w:abstractNumId w:val="13"/>
  </w:num>
  <w:num w:numId="7">
    <w:abstractNumId w:val="0"/>
  </w:num>
  <w:num w:numId="8">
    <w:abstractNumId w:val="2"/>
  </w:num>
  <w:num w:numId="9">
    <w:abstractNumId w:val="19"/>
  </w:num>
  <w:num w:numId="10">
    <w:abstractNumId w:val="12"/>
  </w:num>
  <w:num w:numId="11">
    <w:abstractNumId w:val="10"/>
  </w:num>
  <w:num w:numId="12">
    <w:abstractNumId w:val="20"/>
  </w:num>
  <w:num w:numId="13">
    <w:abstractNumId w:val="9"/>
  </w:num>
  <w:num w:numId="14">
    <w:abstractNumId w:val="7"/>
  </w:num>
  <w:num w:numId="15">
    <w:abstractNumId w:val="6"/>
  </w:num>
  <w:num w:numId="16">
    <w:abstractNumId w:val="23"/>
  </w:num>
  <w:num w:numId="17">
    <w:abstractNumId w:val="11"/>
  </w:num>
  <w:num w:numId="18">
    <w:abstractNumId w:val="15"/>
  </w:num>
  <w:num w:numId="19">
    <w:abstractNumId w:val="16"/>
  </w:num>
  <w:num w:numId="20">
    <w:abstractNumId w:val="22"/>
  </w:num>
  <w:num w:numId="21">
    <w:abstractNumId w:val="14"/>
  </w:num>
  <w:num w:numId="22">
    <w:abstractNumId w:val="21"/>
  </w:num>
  <w:num w:numId="23">
    <w:abstractNumId w:val="24"/>
  </w:num>
  <w:num w:numId="24">
    <w:abstractNumId w:val="18"/>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F00E0B"/>
    <w:rsid w:val="000047CF"/>
    <w:rsid w:val="00020C43"/>
    <w:rsid w:val="000309B5"/>
    <w:rsid w:val="00054B5F"/>
    <w:rsid w:val="00056F1C"/>
    <w:rsid w:val="00060FFB"/>
    <w:rsid w:val="000759ED"/>
    <w:rsid w:val="0008546B"/>
    <w:rsid w:val="000A2300"/>
    <w:rsid w:val="000B7230"/>
    <w:rsid w:val="000D1E0B"/>
    <w:rsid w:val="000D3B2F"/>
    <w:rsid w:val="000D51CE"/>
    <w:rsid w:val="000E22DE"/>
    <w:rsid w:val="000F6EAB"/>
    <w:rsid w:val="00100871"/>
    <w:rsid w:val="00145576"/>
    <w:rsid w:val="00152300"/>
    <w:rsid w:val="00173EBA"/>
    <w:rsid w:val="001968B5"/>
    <w:rsid w:val="0019723B"/>
    <w:rsid w:val="001A1444"/>
    <w:rsid w:val="001A7EEC"/>
    <w:rsid w:val="001C56CD"/>
    <w:rsid w:val="001F05C1"/>
    <w:rsid w:val="001F2908"/>
    <w:rsid w:val="001F6774"/>
    <w:rsid w:val="00202F78"/>
    <w:rsid w:val="00205289"/>
    <w:rsid w:val="00222B45"/>
    <w:rsid w:val="00225965"/>
    <w:rsid w:val="00230A6E"/>
    <w:rsid w:val="0023382A"/>
    <w:rsid w:val="0027699A"/>
    <w:rsid w:val="00280A70"/>
    <w:rsid w:val="002829EB"/>
    <w:rsid w:val="002A0A9E"/>
    <w:rsid w:val="002A0BB9"/>
    <w:rsid w:val="002A5827"/>
    <w:rsid w:val="002B00E6"/>
    <w:rsid w:val="002B74C4"/>
    <w:rsid w:val="002C0FD5"/>
    <w:rsid w:val="002E1808"/>
    <w:rsid w:val="00317F61"/>
    <w:rsid w:val="003217C5"/>
    <w:rsid w:val="00330FF5"/>
    <w:rsid w:val="00337550"/>
    <w:rsid w:val="003542F8"/>
    <w:rsid w:val="00364947"/>
    <w:rsid w:val="003659C4"/>
    <w:rsid w:val="00370487"/>
    <w:rsid w:val="00371597"/>
    <w:rsid w:val="00386149"/>
    <w:rsid w:val="00394716"/>
    <w:rsid w:val="003B5699"/>
    <w:rsid w:val="003C6FF9"/>
    <w:rsid w:val="003D4F62"/>
    <w:rsid w:val="003D7B6F"/>
    <w:rsid w:val="003E5EED"/>
    <w:rsid w:val="00401E39"/>
    <w:rsid w:val="00411400"/>
    <w:rsid w:val="004743F7"/>
    <w:rsid w:val="004822AB"/>
    <w:rsid w:val="00483D89"/>
    <w:rsid w:val="004939E8"/>
    <w:rsid w:val="004A1CF2"/>
    <w:rsid w:val="004D0A30"/>
    <w:rsid w:val="004E3AEA"/>
    <w:rsid w:val="004E536D"/>
    <w:rsid w:val="004E57BC"/>
    <w:rsid w:val="004F111A"/>
    <w:rsid w:val="004F1ECA"/>
    <w:rsid w:val="004F34B7"/>
    <w:rsid w:val="0050622A"/>
    <w:rsid w:val="00521D09"/>
    <w:rsid w:val="00531B75"/>
    <w:rsid w:val="00536D26"/>
    <w:rsid w:val="0054057C"/>
    <w:rsid w:val="005443AA"/>
    <w:rsid w:val="005512F7"/>
    <w:rsid w:val="00560897"/>
    <w:rsid w:val="0057072E"/>
    <w:rsid w:val="0057485F"/>
    <w:rsid w:val="00574FC3"/>
    <w:rsid w:val="00581CCD"/>
    <w:rsid w:val="00584615"/>
    <w:rsid w:val="00593461"/>
    <w:rsid w:val="00596E83"/>
    <w:rsid w:val="005A0F59"/>
    <w:rsid w:val="005C083B"/>
    <w:rsid w:val="005D7DD8"/>
    <w:rsid w:val="005E061C"/>
    <w:rsid w:val="00602D55"/>
    <w:rsid w:val="0063775C"/>
    <w:rsid w:val="006462CC"/>
    <w:rsid w:val="006776F1"/>
    <w:rsid w:val="0068343E"/>
    <w:rsid w:val="00685C0B"/>
    <w:rsid w:val="006A4530"/>
    <w:rsid w:val="006C6E47"/>
    <w:rsid w:val="006D22BD"/>
    <w:rsid w:val="006D2511"/>
    <w:rsid w:val="006E5A8B"/>
    <w:rsid w:val="0070283F"/>
    <w:rsid w:val="007152FF"/>
    <w:rsid w:val="00725D1F"/>
    <w:rsid w:val="0073378B"/>
    <w:rsid w:val="00735CFC"/>
    <w:rsid w:val="007366B4"/>
    <w:rsid w:val="0074228A"/>
    <w:rsid w:val="00751CFC"/>
    <w:rsid w:val="00752DA8"/>
    <w:rsid w:val="007641AC"/>
    <w:rsid w:val="007965DE"/>
    <w:rsid w:val="007C5127"/>
    <w:rsid w:val="007D0DCF"/>
    <w:rsid w:val="007D62AE"/>
    <w:rsid w:val="00804C6F"/>
    <w:rsid w:val="00831D54"/>
    <w:rsid w:val="00845507"/>
    <w:rsid w:val="00860255"/>
    <w:rsid w:val="00864FCB"/>
    <w:rsid w:val="0087102F"/>
    <w:rsid w:val="00880001"/>
    <w:rsid w:val="0088030F"/>
    <w:rsid w:val="00884708"/>
    <w:rsid w:val="00885682"/>
    <w:rsid w:val="00892902"/>
    <w:rsid w:val="008A27ED"/>
    <w:rsid w:val="008A5225"/>
    <w:rsid w:val="008B3057"/>
    <w:rsid w:val="008C0A51"/>
    <w:rsid w:val="008C392A"/>
    <w:rsid w:val="008C4CED"/>
    <w:rsid w:val="008C68D9"/>
    <w:rsid w:val="008D5777"/>
    <w:rsid w:val="008E3017"/>
    <w:rsid w:val="008E647A"/>
    <w:rsid w:val="008E75F3"/>
    <w:rsid w:val="008F13AD"/>
    <w:rsid w:val="008F5100"/>
    <w:rsid w:val="0091066E"/>
    <w:rsid w:val="0092229E"/>
    <w:rsid w:val="00924564"/>
    <w:rsid w:val="00934BB6"/>
    <w:rsid w:val="00942CC9"/>
    <w:rsid w:val="009455D4"/>
    <w:rsid w:val="00946EB8"/>
    <w:rsid w:val="009502AE"/>
    <w:rsid w:val="00950353"/>
    <w:rsid w:val="00953AF8"/>
    <w:rsid w:val="00967A93"/>
    <w:rsid w:val="00973022"/>
    <w:rsid w:val="0098669E"/>
    <w:rsid w:val="009958E6"/>
    <w:rsid w:val="009B461B"/>
    <w:rsid w:val="009D4B8B"/>
    <w:rsid w:val="00A0030A"/>
    <w:rsid w:val="00A069A2"/>
    <w:rsid w:val="00A21AF6"/>
    <w:rsid w:val="00A24FFE"/>
    <w:rsid w:val="00A275A2"/>
    <w:rsid w:val="00A33700"/>
    <w:rsid w:val="00A37631"/>
    <w:rsid w:val="00A53214"/>
    <w:rsid w:val="00A567EC"/>
    <w:rsid w:val="00A64F18"/>
    <w:rsid w:val="00A736CA"/>
    <w:rsid w:val="00A96595"/>
    <w:rsid w:val="00AD0360"/>
    <w:rsid w:val="00AE153C"/>
    <w:rsid w:val="00B110DD"/>
    <w:rsid w:val="00B16778"/>
    <w:rsid w:val="00B20B51"/>
    <w:rsid w:val="00B261CD"/>
    <w:rsid w:val="00B335E2"/>
    <w:rsid w:val="00B34792"/>
    <w:rsid w:val="00B350D3"/>
    <w:rsid w:val="00BB36D7"/>
    <w:rsid w:val="00BB76D2"/>
    <w:rsid w:val="00BD5396"/>
    <w:rsid w:val="00BE093A"/>
    <w:rsid w:val="00BF08B8"/>
    <w:rsid w:val="00C125A0"/>
    <w:rsid w:val="00C1558E"/>
    <w:rsid w:val="00C258FC"/>
    <w:rsid w:val="00C26B76"/>
    <w:rsid w:val="00C46E24"/>
    <w:rsid w:val="00C540A7"/>
    <w:rsid w:val="00C669F5"/>
    <w:rsid w:val="00C70934"/>
    <w:rsid w:val="00C70FEB"/>
    <w:rsid w:val="00C716A1"/>
    <w:rsid w:val="00C770B9"/>
    <w:rsid w:val="00C909C3"/>
    <w:rsid w:val="00C97230"/>
    <w:rsid w:val="00CA18AE"/>
    <w:rsid w:val="00CB0D50"/>
    <w:rsid w:val="00CD3219"/>
    <w:rsid w:val="00CE43E4"/>
    <w:rsid w:val="00D031BF"/>
    <w:rsid w:val="00D03E29"/>
    <w:rsid w:val="00D0545C"/>
    <w:rsid w:val="00D12CB9"/>
    <w:rsid w:val="00D2148D"/>
    <w:rsid w:val="00D27F53"/>
    <w:rsid w:val="00D30D71"/>
    <w:rsid w:val="00D376CE"/>
    <w:rsid w:val="00D60867"/>
    <w:rsid w:val="00D64607"/>
    <w:rsid w:val="00D70498"/>
    <w:rsid w:val="00D73570"/>
    <w:rsid w:val="00D85126"/>
    <w:rsid w:val="00D85CA5"/>
    <w:rsid w:val="00DA79C6"/>
    <w:rsid w:val="00DB3A24"/>
    <w:rsid w:val="00DC352E"/>
    <w:rsid w:val="00DC3FCD"/>
    <w:rsid w:val="00DE282A"/>
    <w:rsid w:val="00DE59ED"/>
    <w:rsid w:val="00DF35AF"/>
    <w:rsid w:val="00E10D04"/>
    <w:rsid w:val="00E169E2"/>
    <w:rsid w:val="00E36302"/>
    <w:rsid w:val="00E40466"/>
    <w:rsid w:val="00E472CF"/>
    <w:rsid w:val="00E53EB4"/>
    <w:rsid w:val="00E67393"/>
    <w:rsid w:val="00E751B0"/>
    <w:rsid w:val="00E80AD3"/>
    <w:rsid w:val="00E90DD6"/>
    <w:rsid w:val="00EA7788"/>
    <w:rsid w:val="00EB42D1"/>
    <w:rsid w:val="00ED4FB1"/>
    <w:rsid w:val="00EF2E7A"/>
    <w:rsid w:val="00EF6A7D"/>
    <w:rsid w:val="00F21AE5"/>
    <w:rsid w:val="00F339B4"/>
    <w:rsid w:val="00F476E8"/>
    <w:rsid w:val="00F56FA1"/>
    <w:rsid w:val="00F6491D"/>
    <w:rsid w:val="00F7333D"/>
    <w:rsid w:val="00F7640A"/>
    <w:rsid w:val="00F8108E"/>
    <w:rsid w:val="00FB0CBF"/>
    <w:rsid w:val="00FC00FB"/>
    <w:rsid w:val="00FC4812"/>
    <w:rsid w:val="010E24E2"/>
    <w:rsid w:val="016469D5"/>
    <w:rsid w:val="020B5EE9"/>
    <w:rsid w:val="020F7EEC"/>
    <w:rsid w:val="02256A93"/>
    <w:rsid w:val="02272D09"/>
    <w:rsid w:val="02B353FD"/>
    <w:rsid w:val="035B108E"/>
    <w:rsid w:val="035D2909"/>
    <w:rsid w:val="0390758F"/>
    <w:rsid w:val="03DB4E5F"/>
    <w:rsid w:val="03E66A74"/>
    <w:rsid w:val="03FC11BF"/>
    <w:rsid w:val="042155D4"/>
    <w:rsid w:val="0425785D"/>
    <w:rsid w:val="045A4206"/>
    <w:rsid w:val="049F3CA4"/>
    <w:rsid w:val="04B320C6"/>
    <w:rsid w:val="04CB4348"/>
    <w:rsid w:val="05AF3AE1"/>
    <w:rsid w:val="05B943F0"/>
    <w:rsid w:val="06844DBE"/>
    <w:rsid w:val="06C75F87"/>
    <w:rsid w:val="06F927FE"/>
    <w:rsid w:val="07385616"/>
    <w:rsid w:val="0748712F"/>
    <w:rsid w:val="078523E2"/>
    <w:rsid w:val="079C588B"/>
    <w:rsid w:val="082751D4"/>
    <w:rsid w:val="088923E2"/>
    <w:rsid w:val="089F63B2"/>
    <w:rsid w:val="08AD7467"/>
    <w:rsid w:val="08EF7436"/>
    <w:rsid w:val="09685DFB"/>
    <w:rsid w:val="09891BB3"/>
    <w:rsid w:val="09FC68FB"/>
    <w:rsid w:val="0A9358E8"/>
    <w:rsid w:val="0B5A402C"/>
    <w:rsid w:val="0B844E71"/>
    <w:rsid w:val="0BF84E2F"/>
    <w:rsid w:val="0C2346D4"/>
    <w:rsid w:val="0C30080D"/>
    <w:rsid w:val="0C803E0F"/>
    <w:rsid w:val="0D1064DF"/>
    <w:rsid w:val="0D182084"/>
    <w:rsid w:val="0D1E4C12"/>
    <w:rsid w:val="0DF77047"/>
    <w:rsid w:val="0E19612F"/>
    <w:rsid w:val="0E3D2E6B"/>
    <w:rsid w:val="0EDA076B"/>
    <w:rsid w:val="0FAC4347"/>
    <w:rsid w:val="10090E5D"/>
    <w:rsid w:val="11080D80"/>
    <w:rsid w:val="1160140E"/>
    <w:rsid w:val="11D04F45"/>
    <w:rsid w:val="11E75B69"/>
    <w:rsid w:val="11F943E4"/>
    <w:rsid w:val="123C58FA"/>
    <w:rsid w:val="12BE420F"/>
    <w:rsid w:val="137455F6"/>
    <w:rsid w:val="13B82867"/>
    <w:rsid w:val="13C22CA3"/>
    <w:rsid w:val="13C85080"/>
    <w:rsid w:val="14324730"/>
    <w:rsid w:val="14AA5673"/>
    <w:rsid w:val="15445871"/>
    <w:rsid w:val="162A266C"/>
    <w:rsid w:val="164A2BA1"/>
    <w:rsid w:val="165D4EA8"/>
    <w:rsid w:val="16BF4D5E"/>
    <w:rsid w:val="16FD0446"/>
    <w:rsid w:val="174B01C5"/>
    <w:rsid w:val="17D75E93"/>
    <w:rsid w:val="19004393"/>
    <w:rsid w:val="190A4CA3"/>
    <w:rsid w:val="192E75F5"/>
    <w:rsid w:val="193F76FB"/>
    <w:rsid w:val="196178B0"/>
    <w:rsid w:val="1981512E"/>
    <w:rsid w:val="19CF7EE4"/>
    <w:rsid w:val="19E64BC2"/>
    <w:rsid w:val="1A1B5DE5"/>
    <w:rsid w:val="1A5C57C0"/>
    <w:rsid w:val="1AAC404F"/>
    <w:rsid w:val="1ABB4669"/>
    <w:rsid w:val="1B221A8F"/>
    <w:rsid w:val="1B577D6B"/>
    <w:rsid w:val="1C3D6D64"/>
    <w:rsid w:val="1D5929B3"/>
    <w:rsid w:val="1D5F48BD"/>
    <w:rsid w:val="1DB765D0"/>
    <w:rsid w:val="1E1F4CFB"/>
    <w:rsid w:val="1E722875"/>
    <w:rsid w:val="1E8A6352"/>
    <w:rsid w:val="1E981141"/>
    <w:rsid w:val="1EEE2819"/>
    <w:rsid w:val="1F0D6718"/>
    <w:rsid w:val="20220C48"/>
    <w:rsid w:val="2099363B"/>
    <w:rsid w:val="20F37C9C"/>
    <w:rsid w:val="20FE7049"/>
    <w:rsid w:val="2159531C"/>
    <w:rsid w:val="21A4203E"/>
    <w:rsid w:val="21A93F47"/>
    <w:rsid w:val="22046BDF"/>
    <w:rsid w:val="221A7587"/>
    <w:rsid w:val="22E152C9"/>
    <w:rsid w:val="235C25EA"/>
    <w:rsid w:val="248655F9"/>
    <w:rsid w:val="25454733"/>
    <w:rsid w:val="25510545"/>
    <w:rsid w:val="25533A48"/>
    <w:rsid w:val="25AE08DF"/>
    <w:rsid w:val="260128E8"/>
    <w:rsid w:val="26704220"/>
    <w:rsid w:val="26C863CA"/>
    <w:rsid w:val="26DA5E4E"/>
    <w:rsid w:val="26F16D7C"/>
    <w:rsid w:val="274E038B"/>
    <w:rsid w:val="27CE635B"/>
    <w:rsid w:val="28021134"/>
    <w:rsid w:val="281A67DA"/>
    <w:rsid w:val="28225DE5"/>
    <w:rsid w:val="28435E13"/>
    <w:rsid w:val="2876586F"/>
    <w:rsid w:val="2891771E"/>
    <w:rsid w:val="28C13035"/>
    <w:rsid w:val="28E613A6"/>
    <w:rsid w:val="290441D9"/>
    <w:rsid w:val="29396C32"/>
    <w:rsid w:val="293F0B3B"/>
    <w:rsid w:val="295C4868"/>
    <w:rsid w:val="29B277F5"/>
    <w:rsid w:val="29CA4B99"/>
    <w:rsid w:val="2A266299"/>
    <w:rsid w:val="2A326E4A"/>
    <w:rsid w:val="2B023C9F"/>
    <w:rsid w:val="2B04391F"/>
    <w:rsid w:val="2B3209BD"/>
    <w:rsid w:val="2B586C2C"/>
    <w:rsid w:val="2B976711"/>
    <w:rsid w:val="2B9B5117"/>
    <w:rsid w:val="2BBC6951"/>
    <w:rsid w:val="2BBD43D2"/>
    <w:rsid w:val="2CC36B54"/>
    <w:rsid w:val="2D3042B4"/>
    <w:rsid w:val="2D5E3AFE"/>
    <w:rsid w:val="2D832A39"/>
    <w:rsid w:val="2D9E48E8"/>
    <w:rsid w:val="2E142328"/>
    <w:rsid w:val="2F2F3D79"/>
    <w:rsid w:val="2F627A4C"/>
    <w:rsid w:val="2F8D6311"/>
    <w:rsid w:val="2FAE6846"/>
    <w:rsid w:val="2FEA26B7"/>
    <w:rsid w:val="300375D5"/>
    <w:rsid w:val="317E6AC1"/>
    <w:rsid w:val="318A4BA4"/>
    <w:rsid w:val="31BB30A3"/>
    <w:rsid w:val="31C06E76"/>
    <w:rsid w:val="31C823B9"/>
    <w:rsid w:val="322936D7"/>
    <w:rsid w:val="32582CF8"/>
    <w:rsid w:val="3277159F"/>
    <w:rsid w:val="327C0F63"/>
    <w:rsid w:val="33741546"/>
    <w:rsid w:val="33A54F6A"/>
    <w:rsid w:val="344C595B"/>
    <w:rsid w:val="346A4F0B"/>
    <w:rsid w:val="34841338"/>
    <w:rsid w:val="34BC1492"/>
    <w:rsid w:val="34CB752E"/>
    <w:rsid w:val="34EE76E2"/>
    <w:rsid w:val="34F00E0B"/>
    <w:rsid w:val="353323D5"/>
    <w:rsid w:val="354E0A01"/>
    <w:rsid w:val="35607A21"/>
    <w:rsid w:val="36200D97"/>
    <w:rsid w:val="36360373"/>
    <w:rsid w:val="3648449C"/>
    <w:rsid w:val="365D4441"/>
    <w:rsid w:val="367D5540"/>
    <w:rsid w:val="36B245A4"/>
    <w:rsid w:val="36C21BE7"/>
    <w:rsid w:val="36C572E8"/>
    <w:rsid w:val="37164248"/>
    <w:rsid w:val="37274132"/>
    <w:rsid w:val="37915737"/>
    <w:rsid w:val="379344BE"/>
    <w:rsid w:val="37977641"/>
    <w:rsid w:val="37CD7B1B"/>
    <w:rsid w:val="37FA5D74"/>
    <w:rsid w:val="37FD60EC"/>
    <w:rsid w:val="381D2D9D"/>
    <w:rsid w:val="38643511"/>
    <w:rsid w:val="38704DA6"/>
    <w:rsid w:val="38777FB4"/>
    <w:rsid w:val="38A464F9"/>
    <w:rsid w:val="38B52017"/>
    <w:rsid w:val="38DF2E5B"/>
    <w:rsid w:val="38F96F7D"/>
    <w:rsid w:val="39B16A37"/>
    <w:rsid w:val="39F21A1E"/>
    <w:rsid w:val="3AB62A61"/>
    <w:rsid w:val="3AEF66A6"/>
    <w:rsid w:val="3AFF66D9"/>
    <w:rsid w:val="3BA65BED"/>
    <w:rsid w:val="3C333252"/>
    <w:rsid w:val="3CCC59CF"/>
    <w:rsid w:val="3CE120F1"/>
    <w:rsid w:val="3CE779BF"/>
    <w:rsid w:val="3CEE5C2E"/>
    <w:rsid w:val="3CF3200B"/>
    <w:rsid w:val="3D2F61DA"/>
    <w:rsid w:val="3E1F491A"/>
    <w:rsid w:val="3E507D4A"/>
    <w:rsid w:val="3E6212E9"/>
    <w:rsid w:val="3FA163F2"/>
    <w:rsid w:val="40333762"/>
    <w:rsid w:val="406477B5"/>
    <w:rsid w:val="40726ACA"/>
    <w:rsid w:val="415A31C5"/>
    <w:rsid w:val="41756797"/>
    <w:rsid w:val="41BD79E6"/>
    <w:rsid w:val="41D97316"/>
    <w:rsid w:val="41FD751D"/>
    <w:rsid w:val="42733C91"/>
    <w:rsid w:val="429C7054"/>
    <w:rsid w:val="42EA4BD5"/>
    <w:rsid w:val="42F06ADE"/>
    <w:rsid w:val="4302007D"/>
    <w:rsid w:val="43677A21"/>
    <w:rsid w:val="437D765E"/>
    <w:rsid w:val="43A8628C"/>
    <w:rsid w:val="43ED34FE"/>
    <w:rsid w:val="44146C41"/>
    <w:rsid w:val="44513222"/>
    <w:rsid w:val="44834CF6"/>
    <w:rsid w:val="448A4681"/>
    <w:rsid w:val="46A93DEA"/>
    <w:rsid w:val="47193A36"/>
    <w:rsid w:val="47432B61"/>
    <w:rsid w:val="479F390E"/>
    <w:rsid w:val="47C615D0"/>
    <w:rsid w:val="47EC5F8C"/>
    <w:rsid w:val="47FD6EFC"/>
    <w:rsid w:val="48671159"/>
    <w:rsid w:val="48D17504"/>
    <w:rsid w:val="48E74F2A"/>
    <w:rsid w:val="494E2350"/>
    <w:rsid w:val="49892535"/>
    <w:rsid w:val="49C73E6F"/>
    <w:rsid w:val="4A811448"/>
    <w:rsid w:val="4AE56F6F"/>
    <w:rsid w:val="4C074AC8"/>
    <w:rsid w:val="4C1827E3"/>
    <w:rsid w:val="4C6D6CF9"/>
    <w:rsid w:val="4C9D62C0"/>
    <w:rsid w:val="4D0B0C3B"/>
    <w:rsid w:val="4DD43DBE"/>
    <w:rsid w:val="4DF542F3"/>
    <w:rsid w:val="4DFC16FF"/>
    <w:rsid w:val="4E335B10"/>
    <w:rsid w:val="4E79234E"/>
    <w:rsid w:val="4EA33192"/>
    <w:rsid w:val="4EAC328B"/>
    <w:rsid w:val="4F7E6378"/>
    <w:rsid w:val="4FA54039"/>
    <w:rsid w:val="4FBD16E0"/>
    <w:rsid w:val="4FE415A0"/>
    <w:rsid w:val="50113369"/>
    <w:rsid w:val="50B057F0"/>
    <w:rsid w:val="50E36F44"/>
    <w:rsid w:val="510A1382"/>
    <w:rsid w:val="51850CCC"/>
    <w:rsid w:val="518616EB"/>
    <w:rsid w:val="51D442CE"/>
    <w:rsid w:val="5218227E"/>
    <w:rsid w:val="52634E37"/>
    <w:rsid w:val="526E0C49"/>
    <w:rsid w:val="53F82CED"/>
    <w:rsid w:val="5486195D"/>
    <w:rsid w:val="549B5123"/>
    <w:rsid w:val="54E9135D"/>
    <w:rsid w:val="55160F28"/>
    <w:rsid w:val="552A53EC"/>
    <w:rsid w:val="552E07CD"/>
    <w:rsid w:val="554A267C"/>
    <w:rsid w:val="55D831E4"/>
    <w:rsid w:val="55F01A5E"/>
    <w:rsid w:val="561B265A"/>
    <w:rsid w:val="56B1674B"/>
    <w:rsid w:val="56B858FB"/>
    <w:rsid w:val="572F7019"/>
    <w:rsid w:val="574A1DC1"/>
    <w:rsid w:val="578F4AB4"/>
    <w:rsid w:val="57DE3ADC"/>
    <w:rsid w:val="57E3453E"/>
    <w:rsid w:val="57E45843"/>
    <w:rsid w:val="57F4005C"/>
    <w:rsid w:val="581D594B"/>
    <w:rsid w:val="58514B72"/>
    <w:rsid w:val="58AF078F"/>
    <w:rsid w:val="58DE7C59"/>
    <w:rsid w:val="59B212B6"/>
    <w:rsid w:val="5AD95EFB"/>
    <w:rsid w:val="5B28211D"/>
    <w:rsid w:val="5B96494F"/>
    <w:rsid w:val="5B9958D3"/>
    <w:rsid w:val="5C00657C"/>
    <w:rsid w:val="5C0A490D"/>
    <w:rsid w:val="5C7020B3"/>
    <w:rsid w:val="5CA52A3F"/>
    <w:rsid w:val="5CB54DA6"/>
    <w:rsid w:val="5D1C3851"/>
    <w:rsid w:val="5D3628B1"/>
    <w:rsid w:val="5DF75DF1"/>
    <w:rsid w:val="5E0276B2"/>
    <w:rsid w:val="5E103D5E"/>
    <w:rsid w:val="5EE26904"/>
    <w:rsid w:val="5F3F4450"/>
    <w:rsid w:val="5F813FC0"/>
    <w:rsid w:val="60341F7B"/>
    <w:rsid w:val="606F5A69"/>
    <w:rsid w:val="60E80F88"/>
    <w:rsid w:val="60F2511B"/>
    <w:rsid w:val="6189076A"/>
    <w:rsid w:val="61920E33"/>
    <w:rsid w:val="619F6539"/>
    <w:rsid w:val="61DB091C"/>
    <w:rsid w:val="62024F58"/>
    <w:rsid w:val="62600B75"/>
    <w:rsid w:val="62691A8E"/>
    <w:rsid w:val="62AE66F6"/>
    <w:rsid w:val="62BE310D"/>
    <w:rsid w:val="632F6BEA"/>
    <w:rsid w:val="63896059"/>
    <w:rsid w:val="63BA20AB"/>
    <w:rsid w:val="63D42C55"/>
    <w:rsid w:val="643E1C20"/>
    <w:rsid w:val="64467711"/>
    <w:rsid w:val="646B664C"/>
    <w:rsid w:val="65162368"/>
    <w:rsid w:val="651E51F6"/>
    <w:rsid w:val="656C52F5"/>
    <w:rsid w:val="65E9782E"/>
    <w:rsid w:val="66150C06"/>
    <w:rsid w:val="661B76F8"/>
    <w:rsid w:val="667557A7"/>
    <w:rsid w:val="66D16DBA"/>
    <w:rsid w:val="66EE416C"/>
    <w:rsid w:val="67896569"/>
    <w:rsid w:val="67D66668"/>
    <w:rsid w:val="682B00FE"/>
    <w:rsid w:val="685C1DC4"/>
    <w:rsid w:val="689F73B6"/>
    <w:rsid w:val="68CD2DF1"/>
    <w:rsid w:val="68CE4682"/>
    <w:rsid w:val="69090FE4"/>
    <w:rsid w:val="691B6CFF"/>
    <w:rsid w:val="69293A97"/>
    <w:rsid w:val="69771617"/>
    <w:rsid w:val="69791297"/>
    <w:rsid w:val="6A902DC6"/>
    <w:rsid w:val="6A9277E6"/>
    <w:rsid w:val="6A9C5938"/>
    <w:rsid w:val="6A9E35F8"/>
    <w:rsid w:val="6AA40D85"/>
    <w:rsid w:val="6B934E0A"/>
    <w:rsid w:val="6BDA0E02"/>
    <w:rsid w:val="6BF90031"/>
    <w:rsid w:val="6BFE44B9"/>
    <w:rsid w:val="6C0960CD"/>
    <w:rsid w:val="6C4C58BD"/>
    <w:rsid w:val="6C4E0DC0"/>
    <w:rsid w:val="6CB716E9"/>
    <w:rsid w:val="6D064CEC"/>
    <w:rsid w:val="6D0C6BF5"/>
    <w:rsid w:val="6D286D33"/>
    <w:rsid w:val="6D48002B"/>
    <w:rsid w:val="6DB15184"/>
    <w:rsid w:val="6DDA3DCA"/>
    <w:rsid w:val="6E085B93"/>
    <w:rsid w:val="6E3E026B"/>
    <w:rsid w:val="6E5C36DF"/>
    <w:rsid w:val="6EAD1BA4"/>
    <w:rsid w:val="6EC62630"/>
    <w:rsid w:val="6ECC3352"/>
    <w:rsid w:val="6ECD0DD4"/>
    <w:rsid w:val="6EF36A95"/>
    <w:rsid w:val="70342CA5"/>
    <w:rsid w:val="70386EA3"/>
    <w:rsid w:val="703C22B0"/>
    <w:rsid w:val="70757E8B"/>
    <w:rsid w:val="70B23573"/>
    <w:rsid w:val="71060A7F"/>
    <w:rsid w:val="71151F93"/>
    <w:rsid w:val="711E06A4"/>
    <w:rsid w:val="712F05BE"/>
    <w:rsid w:val="71E41366"/>
    <w:rsid w:val="72354732"/>
    <w:rsid w:val="72445F08"/>
    <w:rsid w:val="7271224F"/>
    <w:rsid w:val="727F30B6"/>
    <w:rsid w:val="7295118A"/>
    <w:rsid w:val="72B76311"/>
    <w:rsid w:val="73303587"/>
    <w:rsid w:val="735A21CD"/>
    <w:rsid w:val="73C550FF"/>
    <w:rsid w:val="73DF5CA9"/>
    <w:rsid w:val="74783BA9"/>
    <w:rsid w:val="748C64F2"/>
    <w:rsid w:val="74CD450C"/>
    <w:rsid w:val="75CA2074"/>
    <w:rsid w:val="75CD54D4"/>
    <w:rsid w:val="765B603D"/>
    <w:rsid w:val="76623198"/>
    <w:rsid w:val="769F6178"/>
    <w:rsid w:val="76B850D2"/>
    <w:rsid w:val="76C778EB"/>
    <w:rsid w:val="76D77B85"/>
    <w:rsid w:val="76F71B23"/>
    <w:rsid w:val="77106DE5"/>
    <w:rsid w:val="771244E7"/>
    <w:rsid w:val="77815E20"/>
    <w:rsid w:val="77C129AD"/>
    <w:rsid w:val="77E05E39"/>
    <w:rsid w:val="78291AB0"/>
    <w:rsid w:val="787A05B6"/>
    <w:rsid w:val="78ED2AF3"/>
    <w:rsid w:val="78F072FB"/>
    <w:rsid w:val="7907149F"/>
    <w:rsid w:val="790A1004"/>
    <w:rsid w:val="7922554C"/>
    <w:rsid w:val="792F6DE0"/>
    <w:rsid w:val="7AC548F7"/>
    <w:rsid w:val="7B05113D"/>
    <w:rsid w:val="7B227210"/>
    <w:rsid w:val="7B3C62EA"/>
    <w:rsid w:val="7B62387C"/>
    <w:rsid w:val="7BC94525"/>
    <w:rsid w:val="7BDB5FFA"/>
    <w:rsid w:val="7BF043E5"/>
    <w:rsid w:val="7C353855"/>
    <w:rsid w:val="7C6678A7"/>
    <w:rsid w:val="7C993579"/>
    <w:rsid w:val="7CFF45A2"/>
    <w:rsid w:val="7D106A3B"/>
    <w:rsid w:val="7D1E37D2"/>
    <w:rsid w:val="7D7541E1"/>
    <w:rsid w:val="7D8A0903"/>
    <w:rsid w:val="7DBA6ED4"/>
    <w:rsid w:val="7DD2457A"/>
    <w:rsid w:val="7DF0192C"/>
    <w:rsid w:val="7E292D8B"/>
    <w:rsid w:val="7E2C1791"/>
    <w:rsid w:val="7E894180"/>
    <w:rsid w:val="7ED054ED"/>
    <w:rsid w:val="7EF746DD"/>
    <w:rsid w:val="7F5A30FD"/>
    <w:rsid w:val="7F731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976562"/>
  <w15:docId w15:val="{A593F3EE-34EF-46C1-A450-4DA15563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header" w:qFormat="1"/>
    <w:lsdException w:name="footer" w:qFormat="1"/>
    <w:lsdException w:name="caption" w:semiHidden="1" w:unhideWhenUsed="1" w:qFormat="1"/>
    <w:lsdException w:name="footnote reference" w:semiHidden="1"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871"/>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uiPriority w:val="99"/>
    <w:unhideWhenUsed/>
    <w:qFormat/>
    <w:pPr>
      <w:spacing w:before="100" w:beforeAutospacing="1" w:after="100" w:afterAutospacing="1"/>
    </w:pPr>
    <w:rPr>
      <w:rFonts w:asciiTheme="minorHAnsi" w:eastAsiaTheme="minorEastAsia" w:hAnsiTheme="minorHAnsi" w:cstheme="minorBidi"/>
      <w:lang w:val="en-US" w:eastAsia="zh-CN"/>
    </w:rPr>
  </w:style>
  <w:style w:type="table" w:styleId="TableGrid">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alloonTextChar">
    <w:name w:val="Balloon Text Char"/>
    <w:basedOn w:val="DefaultParagraphFont"/>
    <w:link w:val="BalloonText"/>
    <w:qFormat/>
    <w:rPr>
      <w:rFonts w:ascii="Segoe UI" w:hAnsi="Segoe UI" w:cs="Segoe UI"/>
      <w:sz w:val="18"/>
      <w:szCs w:val="18"/>
      <w:lang w:eastAsia="zh-CN"/>
    </w:rPr>
  </w:style>
  <w:style w:type="character" w:customStyle="1" w:styleId="FooterChar">
    <w:name w:val="Footer Char"/>
    <w:basedOn w:val="DefaultParagraphFont"/>
    <w:link w:val="Footer"/>
    <w:qFormat/>
    <w:rPr>
      <w:sz w:val="18"/>
      <w:szCs w:val="18"/>
      <w:lang w:eastAsia="zh-CN"/>
    </w:rPr>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NTENT,List Paragraph 1,My checklist,N1,lp1,List Paragraph1,lp11,normalnumber,head 2,Bullet L1,Colorful List - Accent 11,List Paragraph11,bullet,Bullet List,FooterText,numbered,Paragraphe de liste,VNA - List Paragraph,1.,Table Sequence"/>
    <w:basedOn w:val="Normal"/>
    <w:link w:val="ListParagraphChar"/>
    <w:uiPriority w:val="34"/>
    <w:unhideWhenUsed/>
    <w:qFormat/>
    <w:rsid w:val="007C5127"/>
    <w:pPr>
      <w:ind w:left="720"/>
      <w:contextualSpacing/>
    </w:pPr>
  </w:style>
  <w:style w:type="character" w:customStyle="1" w:styleId="ListParagraphChar">
    <w:name w:val="List Paragraph Char"/>
    <w:aliases w:val="CONTENT Char,List Paragraph 1 Char,My checklist Char,N1 Char,lp1 Char,List Paragraph1 Char,lp11 Char,normalnumber Char,head 2 Char,Bullet L1 Char,Colorful List - Accent 11 Char,List Paragraph11 Char,bullet Char,Bullet List Char"/>
    <w:link w:val="ListParagraph"/>
    <w:uiPriority w:val="34"/>
    <w:qFormat/>
    <w:rsid w:val="00054B5F"/>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374644">
      <w:bodyDiv w:val="1"/>
      <w:marLeft w:val="0"/>
      <w:marRight w:val="0"/>
      <w:marTop w:val="0"/>
      <w:marBottom w:val="0"/>
      <w:divBdr>
        <w:top w:val="none" w:sz="0" w:space="0" w:color="auto"/>
        <w:left w:val="none" w:sz="0" w:space="0" w:color="auto"/>
        <w:bottom w:val="none" w:sz="0" w:space="0" w:color="auto"/>
        <w:right w:val="none" w:sz="0" w:space="0" w:color="auto"/>
      </w:divBdr>
      <w:divsChild>
        <w:div w:id="1813979171">
          <w:marLeft w:val="0"/>
          <w:marRight w:val="0"/>
          <w:marTop w:val="0"/>
          <w:marBottom w:val="0"/>
          <w:divBdr>
            <w:top w:val="none" w:sz="0" w:space="0" w:color="auto"/>
            <w:left w:val="none" w:sz="0" w:space="0" w:color="auto"/>
            <w:bottom w:val="none" w:sz="0" w:space="0" w:color="auto"/>
            <w:right w:val="none" w:sz="0" w:space="0" w:color="auto"/>
          </w:divBdr>
        </w:div>
        <w:div w:id="3899315">
          <w:marLeft w:val="0"/>
          <w:marRight w:val="0"/>
          <w:marTop w:val="0"/>
          <w:marBottom w:val="0"/>
          <w:divBdr>
            <w:top w:val="none" w:sz="0" w:space="0" w:color="auto"/>
            <w:left w:val="none" w:sz="0" w:space="0" w:color="auto"/>
            <w:bottom w:val="none" w:sz="0" w:space="0" w:color="auto"/>
            <w:right w:val="none" w:sz="0" w:space="0" w:color="auto"/>
          </w:divBdr>
        </w:div>
        <w:div w:id="6057676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F63B9-A693-4BF1-845B-D8783D2C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Trần Thảo Huyền</dc:creator>
  <cp:lastModifiedBy>Admin</cp:lastModifiedBy>
  <cp:revision>131</cp:revision>
  <cp:lastPrinted>2024-12-11T02:26:00Z</cp:lastPrinted>
  <dcterms:created xsi:type="dcterms:W3CDTF">2024-03-27T03:06:00Z</dcterms:created>
  <dcterms:modified xsi:type="dcterms:W3CDTF">2024-12-11T02:39:00Z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1176887AF9034CB6B82429DE7F564C9C</vt:lpwstr>
  </property>
</Properties>
</file>